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DE" w:rsidRPr="00D451CA" w:rsidRDefault="008957DE" w:rsidP="00C87588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D451CA">
        <w:rPr>
          <w:rFonts w:ascii="Arial" w:eastAsia="Times New Roman" w:hAnsi="Arial" w:cs="Arial"/>
          <w:b/>
          <w:color w:val="000000"/>
          <w:spacing w:val="1"/>
          <w:sz w:val="20"/>
          <w:szCs w:val="20"/>
        </w:rPr>
        <w:t xml:space="preserve">УДК </w:t>
      </w:r>
      <w:r w:rsidRPr="00D451CA">
        <w:rPr>
          <w:rStyle w:val="apple-converted-space"/>
          <w:rFonts w:ascii="Arial" w:eastAsia="Times New Roman" w:hAnsi="Arial" w:cs="Arial"/>
          <w:b/>
          <w:color w:val="222222"/>
          <w:sz w:val="20"/>
          <w:szCs w:val="20"/>
        </w:rPr>
        <w:t> </w:t>
      </w:r>
      <w:r w:rsidR="004626F2" w:rsidRPr="00D451CA">
        <w:rPr>
          <w:rStyle w:val="apple-converted-space"/>
          <w:rFonts w:ascii="Arial" w:eastAsia="Times New Roman" w:hAnsi="Arial" w:cs="Arial"/>
          <w:b/>
          <w:color w:val="222222"/>
          <w:sz w:val="20"/>
          <w:szCs w:val="20"/>
        </w:rPr>
        <w:t>005.591.6:6209</w:t>
      </w:r>
    </w:p>
    <w:p w:rsidR="008957DE" w:rsidRPr="00D451CA" w:rsidRDefault="008957DE" w:rsidP="00C87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1CA">
        <w:rPr>
          <w:rFonts w:ascii="Arial" w:hAnsi="Arial" w:cs="Arial"/>
          <w:b/>
          <w:sz w:val="24"/>
          <w:szCs w:val="24"/>
        </w:rPr>
        <w:t>ОБЗОР ИННОВАЦИЙ В ЭНЕРГЕТИКЕ</w:t>
      </w:r>
      <w:r w:rsidRPr="00D451CA">
        <w:rPr>
          <w:rFonts w:ascii="Arial" w:hAnsi="Arial" w:cs="Arial"/>
          <w:sz w:val="24"/>
          <w:szCs w:val="24"/>
        </w:rPr>
        <w:t xml:space="preserve"> </w:t>
      </w:r>
    </w:p>
    <w:p w:rsidR="008957DE" w:rsidRPr="00D451CA" w:rsidRDefault="008957DE" w:rsidP="00C875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57DE" w:rsidRPr="00D451CA" w:rsidRDefault="008957DE" w:rsidP="00C8758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51CA">
        <w:rPr>
          <w:rFonts w:ascii="Arial" w:hAnsi="Arial" w:cs="Arial"/>
          <w:b/>
          <w:sz w:val="24"/>
          <w:szCs w:val="24"/>
        </w:rPr>
        <w:t>И.Ю.</w:t>
      </w:r>
      <w:r w:rsidR="00C87588" w:rsidRPr="00D451CA">
        <w:rPr>
          <w:rFonts w:ascii="Arial" w:hAnsi="Arial" w:cs="Arial"/>
          <w:b/>
          <w:sz w:val="24"/>
          <w:szCs w:val="24"/>
        </w:rPr>
        <w:t xml:space="preserve"> </w:t>
      </w:r>
      <w:r w:rsidRPr="00D451CA">
        <w:rPr>
          <w:rFonts w:ascii="Arial" w:hAnsi="Arial" w:cs="Arial"/>
          <w:b/>
          <w:sz w:val="24"/>
          <w:szCs w:val="24"/>
        </w:rPr>
        <w:t>Петрова</w:t>
      </w:r>
      <w:r w:rsidRPr="00D451CA">
        <w:rPr>
          <w:rStyle w:val="aa"/>
          <w:rFonts w:ascii="Arial" w:hAnsi="Arial" w:cs="Arial"/>
          <w:b/>
          <w:sz w:val="24"/>
          <w:szCs w:val="24"/>
        </w:rPr>
        <w:footnoteReference w:id="1"/>
      </w:r>
      <w:r w:rsidRPr="00D451CA">
        <w:rPr>
          <w:rFonts w:ascii="Arial" w:hAnsi="Arial" w:cs="Arial"/>
          <w:sz w:val="24"/>
          <w:szCs w:val="24"/>
        </w:rPr>
        <w:t>,</w:t>
      </w:r>
    </w:p>
    <w:p w:rsidR="008957DE" w:rsidRPr="00D451CA" w:rsidRDefault="008957DE" w:rsidP="00C8758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Национальный исследовательский Иркутский государственный технический университет, </w:t>
      </w:r>
    </w:p>
    <w:p w:rsidR="008957DE" w:rsidRPr="00D451CA" w:rsidRDefault="008957DE" w:rsidP="00C8758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664074, г"/>
        </w:smartTagPr>
        <w:r w:rsidRPr="00D451CA">
          <w:rPr>
            <w:rFonts w:ascii="Arial" w:hAnsi="Arial" w:cs="Arial"/>
            <w:sz w:val="20"/>
            <w:szCs w:val="20"/>
          </w:rPr>
          <w:t>664074, г</w:t>
        </w:r>
      </w:smartTag>
      <w:r w:rsidRPr="00D451CA">
        <w:rPr>
          <w:rFonts w:ascii="Arial" w:hAnsi="Arial" w:cs="Arial"/>
          <w:sz w:val="20"/>
          <w:szCs w:val="20"/>
        </w:rPr>
        <w:t>. Иркутск, ул. Лермонтова, 83.</w:t>
      </w:r>
    </w:p>
    <w:p w:rsidR="008957DE" w:rsidRPr="00D451CA" w:rsidRDefault="008957DE" w:rsidP="00C87588">
      <w:pPr>
        <w:spacing w:after="0" w:line="240" w:lineRule="auto"/>
        <w:contextualSpacing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D451CA">
        <w:rPr>
          <w:rFonts w:ascii="Arial" w:hAnsi="Arial" w:cs="Arial"/>
          <w:color w:val="000000"/>
          <w:spacing w:val="1"/>
          <w:sz w:val="20"/>
          <w:szCs w:val="20"/>
        </w:rPr>
        <w:t>Рассмотрен</w:t>
      </w:r>
      <w:r w:rsidR="003D4067" w:rsidRPr="00D451CA">
        <w:rPr>
          <w:rFonts w:ascii="Arial" w:hAnsi="Arial" w:cs="Arial"/>
          <w:color w:val="000000"/>
          <w:spacing w:val="1"/>
          <w:sz w:val="20"/>
          <w:szCs w:val="20"/>
        </w:rPr>
        <w:t>а</w:t>
      </w:r>
      <w:r w:rsidRPr="00D451CA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3D4067" w:rsidRPr="00D451CA">
        <w:rPr>
          <w:rFonts w:ascii="Arial" w:hAnsi="Arial" w:cs="Arial"/>
          <w:color w:val="000000"/>
          <w:spacing w:val="1"/>
          <w:sz w:val="20"/>
          <w:szCs w:val="20"/>
        </w:rPr>
        <w:t>проблема</w:t>
      </w:r>
      <w:r w:rsidR="003D4067" w:rsidRPr="00D451CA">
        <w:rPr>
          <w:rFonts w:ascii="Arial" w:hAnsi="Arial" w:cs="Arial"/>
          <w:sz w:val="20"/>
          <w:szCs w:val="20"/>
        </w:rPr>
        <w:t xml:space="preserve"> поиска альтернативных возобновляемых источников энергии</w:t>
      </w:r>
      <w:r w:rsidRPr="00D451CA">
        <w:rPr>
          <w:rFonts w:ascii="Arial" w:hAnsi="Arial" w:cs="Arial"/>
          <w:color w:val="000000"/>
          <w:spacing w:val="1"/>
          <w:sz w:val="20"/>
          <w:szCs w:val="20"/>
        </w:rPr>
        <w:t xml:space="preserve">. </w:t>
      </w:r>
      <w:r w:rsidR="00E62454" w:rsidRPr="00D451CA">
        <w:rPr>
          <w:rFonts w:ascii="Arial" w:hAnsi="Arial" w:cs="Arial"/>
          <w:sz w:val="20"/>
          <w:szCs w:val="20"/>
        </w:rPr>
        <w:t xml:space="preserve">Приведены различные энергетические программы. </w:t>
      </w:r>
      <w:r w:rsidRPr="00D451CA">
        <w:rPr>
          <w:rFonts w:ascii="Arial" w:hAnsi="Arial" w:cs="Arial"/>
          <w:sz w:val="20"/>
          <w:szCs w:val="20"/>
        </w:rPr>
        <w:t>Выделены основны</w:t>
      </w:r>
      <w:r w:rsidR="00D05292" w:rsidRPr="00D451CA">
        <w:rPr>
          <w:rFonts w:ascii="Arial" w:hAnsi="Arial" w:cs="Arial"/>
          <w:sz w:val="20"/>
          <w:szCs w:val="20"/>
        </w:rPr>
        <w:t>е</w:t>
      </w:r>
      <w:r w:rsidRPr="00D451CA">
        <w:rPr>
          <w:rFonts w:ascii="Arial" w:hAnsi="Arial" w:cs="Arial"/>
          <w:sz w:val="20"/>
          <w:szCs w:val="20"/>
        </w:rPr>
        <w:t xml:space="preserve"> </w:t>
      </w:r>
      <w:r w:rsidR="00D05292" w:rsidRPr="00D451CA">
        <w:rPr>
          <w:rFonts w:ascii="Arial" w:hAnsi="Arial" w:cs="Arial"/>
          <w:sz w:val="20"/>
          <w:szCs w:val="20"/>
        </w:rPr>
        <w:t>идеи</w:t>
      </w:r>
      <w:r w:rsidRPr="00D451CA">
        <w:rPr>
          <w:rFonts w:ascii="Arial" w:hAnsi="Arial" w:cs="Arial"/>
          <w:sz w:val="20"/>
          <w:szCs w:val="20"/>
        </w:rPr>
        <w:t xml:space="preserve"> </w:t>
      </w:r>
      <w:r w:rsidR="00D05292" w:rsidRPr="00D451CA">
        <w:rPr>
          <w:rFonts w:ascii="Arial" w:hAnsi="Arial" w:cs="Arial"/>
          <w:sz w:val="20"/>
          <w:szCs w:val="20"/>
        </w:rPr>
        <w:t>поиска новы</w:t>
      </w:r>
      <w:r w:rsidR="00C513F9" w:rsidRPr="00D451CA">
        <w:rPr>
          <w:rFonts w:ascii="Arial" w:hAnsi="Arial" w:cs="Arial"/>
          <w:sz w:val="20"/>
          <w:szCs w:val="20"/>
        </w:rPr>
        <w:t>х</w:t>
      </w:r>
      <w:r w:rsidR="00D05292" w:rsidRPr="00D451CA">
        <w:rPr>
          <w:rFonts w:ascii="Arial" w:hAnsi="Arial" w:cs="Arial"/>
          <w:sz w:val="20"/>
          <w:szCs w:val="20"/>
        </w:rPr>
        <w:t xml:space="preserve"> высокоэффективны</w:t>
      </w:r>
      <w:r w:rsidR="00C513F9" w:rsidRPr="00D451CA">
        <w:rPr>
          <w:rFonts w:ascii="Arial" w:hAnsi="Arial" w:cs="Arial"/>
          <w:sz w:val="20"/>
          <w:szCs w:val="20"/>
        </w:rPr>
        <w:t>х</w:t>
      </w:r>
      <w:r w:rsidR="00D05292" w:rsidRPr="00D451CA">
        <w:rPr>
          <w:rFonts w:ascii="Arial" w:hAnsi="Arial" w:cs="Arial"/>
          <w:sz w:val="20"/>
          <w:szCs w:val="20"/>
        </w:rPr>
        <w:t xml:space="preserve"> источник</w:t>
      </w:r>
      <w:r w:rsidR="00C513F9" w:rsidRPr="00D451CA">
        <w:rPr>
          <w:rFonts w:ascii="Arial" w:hAnsi="Arial" w:cs="Arial"/>
          <w:sz w:val="20"/>
          <w:szCs w:val="20"/>
        </w:rPr>
        <w:t>ов</w:t>
      </w:r>
      <w:r w:rsidR="00D05292" w:rsidRPr="00D451CA">
        <w:rPr>
          <w:rFonts w:ascii="Arial" w:hAnsi="Arial" w:cs="Arial"/>
          <w:sz w:val="20"/>
          <w:szCs w:val="20"/>
        </w:rPr>
        <w:t xml:space="preserve"> энергии</w:t>
      </w:r>
      <w:r w:rsidRPr="00D451CA">
        <w:rPr>
          <w:rFonts w:ascii="Arial" w:hAnsi="Arial" w:cs="Arial"/>
          <w:sz w:val="20"/>
          <w:szCs w:val="20"/>
        </w:rPr>
        <w:t xml:space="preserve">. Обозначены </w:t>
      </w:r>
      <w:r w:rsidR="00C513F9" w:rsidRPr="00D451CA">
        <w:rPr>
          <w:rFonts w:ascii="Arial" w:hAnsi="Arial" w:cs="Arial"/>
          <w:sz w:val="20"/>
          <w:szCs w:val="20"/>
        </w:rPr>
        <w:t>плюсы и минусы солнечных батарей, термоядерной энергетики</w:t>
      </w:r>
      <w:r w:rsidR="00C87588" w:rsidRPr="00D451CA">
        <w:rPr>
          <w:rFonts w:ascii="Arial" w:hAnsi="Arial" w:cs="Arial"/>
          <w:sz w:val="20"/>
          <w:szCs w:val="20"/>
        </w:rPr>
        <w:t xml:space="preserve">, </w:t>
      </w:r>
      <w:r w:rsidR="00C513F9" w:rsidRPr="00D451CA">
        <w:rPr>
          <w:rFonts w:ascii="Arial" w:hAnsi="Arial" w:cs="Arial"/>
          <w:sz w:val="20"/>
          <w:szCs w:val="20"/>
        </w:rPr>
        <w:t>в</w:t>
      </w:r>
      <w:r w:rsidR="00C513F9" w:rsidRPr="00D451CA">
        <w:rPr>
          <w:rFonts w:ascii="Arial" w:hAnsi="Arial" w:cs="Arial"/>
          <w:sz w:val="20"/>
          <w:szCs w:val="20"/>
        </w:rPr>
        <w:t>о</w:t>
      </w:r>
      <w:r w:rsidR="00C513F9" w:rsidRPr="00D451CA">
        <w:rPr>
          <w:rFonts w:ascii="Arial" w:hAnsi="Arial" w:cs="Arial"/>
          <w:sz w:val="20"/>
          <w:szCs w:val="20"/>
        </w:rPr>
        <w:t>дородной энергетики</w:t>
      </w:r>
      <w:r w:rsidRPr="00D451CA">
        <w:rPr>
          <w:rFonts w:ascii="Arial" w:hAnsi="Arial" w:cs="Arial"/>
          <w:sz w:val="20"/>
          <w:szCs w:val="20"/>
        </w:rPr>
        <w:t xml:space="preserve">. </w:t>
      </w:r>
      <w:r w:rsidR="00C513F9" w:rsidRPr="00D451CA">
        <w:rPr>
          <w:rFonts w:ascii="Arial" w:hAnsi="Arial" w:cs="Arial"/>
          <w:sz w:val="20"/>
          <w:szCs w:val="20"/>
        </w:rPr>
        <w:t>Отмечены страны</w:t>
      </w:r>
      <w:r w:rsidR="00C87588" w:rsidRPr="00D451CA">
        <w:rPr>
          <w:rFonts w:ascii="Arial" w:hAnsi="Arial" w:cs="Arial"/>
          <w:sz w:val="20"/>
          <w:szCs w:val="20"/>
        </w:rPr>
        <w:t>-</w:t>
      </w:r>
      <w:r w:rsidR="00C513F9" w:rsidRPr="00D451CA">
        <w:rPr>
          <w:rFonts w:ascii="Arial" w:hAnsi="Arial" w:cs="Arial"/>
          <w:sz w:val="20"/>
          <w:szCs w:val="20"/>
        </w:rPr>
        <w:t>лидеры в области альтернативной энергетики.</w:t>
      </w:r>
    </w:p>
    <w:p w:rsidR="008957DE" w:rsidRPr="00D451CA" w:rsidRDefault="008957DE" w:rsidP="00C8758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Библиогр. </w:t>
      </w:r>
      <w:r w:rsidR="00BE3C53" w:rsidRPr="00D451CA">
        <w:rPr>
          <w:rFonts w:ascii="Arial" w:hAnsi="Arial" w:cs="Arial"/>
          <w:sz w:val="20"/>
          <w:szCs w:val="20"/>
        </w:rPr>
        <w:t>10</w:t>
      </w:r>
      <w:r w:rsidRPr="00D451CA">
        <w:rPr>
          <w:rFonts w:ascii="Arial" w:hAnsi="Arial" w:cs="Arial"/>
          <w:sz w:val="20"/>
          <w:szCs w:val="20"/>
        </w:rPr>
        <w:t xml:space="preserve"> назв.</w:t>
      </w:r>
    </w:p>
    <w:p w:rsidR="008957DE" w:rsidRPr="00D451CA" w:rsidRDefault="008957DE" w:rsidP="00C8758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451CA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Ключевые слова: </w:t>
      </w:r>
      <w:r w:rsidR="00BE3C53" w:rsidRPr="00D451CA">
        <w:rPr>
          <w:rFonts w:ascii="Arial" w:hAnsi="Arial" w:cs="Arial"/>
          <w:i/>
          <w:sz w:val="20"/>
          <w:szCs w:val="20"/>
        </w:rPr>
        <w:t>альтернативные источники энергии</w:t>
      </w:r>
      <w:r w:rsidRPr="00D451CA">
        <w:rPr>
          <w:rFonts w:ascii="Arial" w:hAnsi="Arial" w:cs="Arial"/>
          <w:i/>
          <w:sz w:val="20"/>
          <w:szCs w:val="20"/>
        </w:rPr>
        <w:t xml:space="preserve">; </w:t>
      </w:r>
      <w:r w:rsidR="00BE3C53" w:rsidRPr="00D451CA">
        <w:rPr>
          <w:rFonts w:ascii="Arial" w:hAnsi="Arial" w:cs="Arial"/>
          <w:i/>
          <w:sz w:val="20"/>
          <w:szCs w:val="20"/>
        </w:rPr>
        <w:t>инновационная энергетика</w:t>
      </w:r>
      <w:r w:rsidRPr="00D451CA">
        <w:rPr>
          <w:rFonts w:ascii="Arial" w:hAnsi="Arial" w:cs="Arial"/>
          <w:i/>
          <w:sz w:val="20"/>
          <w:szCs w:val="20"/>
        </w:rPr>
        <w:t xml:space="preserve">; </w:t>
      </w:r>
      <w:r w:rsidR="00BE3C53" w:rsidRPr="00D451CA">
        <w:rPr>
          <w:rFonts w:ascii="Arial" w:hAnsi="Arial" w:cs="Arial"/>
          <w:i/>
          <w:sz w:val="20"/>
          <w:szCs w:val="20"/>
        </w:rPr>
        <w:t>биоэнергетика</w:t>
      </w:r>
      <w:r w:rsidRPr="00D451CA">
        <w:rPr>
          <w:rFonts w:ascii="Arial" w:hAnsi="Arial" w:cs="Arial"/>
          <w:i/>
          <w:sz w:val="20"/>
          <w:szCs w:val="20"/>
        </w:rPr>
        <w:t>;</w:t>
      </w:r>
      <w:r w:rsidRPr="00D451CA">
        <w:rPr>
          <w:rFonts w:ascii="Arial" w:hAnsi="Arial" w:cs="Arial"/>
          <w:sz w:val="20"/>
          <w:szCs w:val="20"/>
        </w:rPr>
        <w:t xml:space="preserve"> </w:t>
      </w:r>
      <w:r w:rsidR="004E7F70" w:rsidRPr="00D451CA">
        <w:rPr>
          <w:rFonts w:ascii="Arial" w:hAnsi="Arial" w:cs="Arial"/>
          <w:i/>
          <w:sz w:val="20"/>
          <w:szCs w:val="20"/>
        </w:rPr>
        <w:t>возобновляемые источники энергии</w:t>
      </w:r>
      <w:r w:rsidRPr="00D451CA">
        <w:rPr>
          <w:rFonts w:ascii="Arial" w:hAnsi="Arial" w:cs="Arial"/>
          <w:i/>
          <w:sz w:val="20"/>
          <w:szCs w:val="20"/>
        </w:rPr>
        <w:t>;</w:t>
      </w:r>
      <w:r w:rsidRPr="00D451CA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 </w:t>
      </w:r>
      <w:r w:rsidR="004E7F70" w:rsidRPr="00D451CA">
        <w:rPr>
          <w:rFonts w:ascii="Arial" w:hAnsi="Arial" w:cs="Arial"/>
          <w:i/>
          <w:sz w:val="20"/>
          <w:szCs w:val="20"/>
        </w:rPr>
        <w:t>геотермальная энергетика; термоядерная энергетика</w:t>
      </w:r>
      <w:r w:rsidR="005E279E" w:rsidRPr="00D451CA">
        <w:rPr>
          <w:rFonts w:ascii="Arial" w:hAnsi="Arial" w:cs="Arial"/>
          <w:i/>
          <w:sz w:val="20"/>
          <w:szCs w:val="20"/>
        </w:rPr>
        <w:t>; вод</w:t>
      </w:r>
      <w:r w:rsidR="005E279E" w:rsidRPr="00D451CA">
        <w:rPr>
          <w:rFonts w:ascii="Arial" w:hAnsi="Arial" w:cs="Arial"/>
          <w:i/>
          <w:sz w:val="20"/>
          <w:szCs w:val="20"/>
        </w:rPr>
        <w:t>о</w:t>
      </w:r>
      <w:r w:rsidR="005E279E" w:rsidRPr="00D451CA">
        <w:rPr>
          <w:rFonts w:ascii="Arial" w:hAnsi="Arial" w:cs="Arial"/>
          <w:i/>
          <w:sz w:val="20"/>
          <w:szCs w:val="20"/>
        </w:rPr>
        <w:t>родная энергетика</w:t>
      </w:r>
      <w:r w:rsidR="004E7F70" w:rsidRPr="00D451CA">
        <w:rPr>
          <w:rFonts w:ascii="Arial" w:hAnsi="Arial" w:cs="Arial"/>
          <w:i/>
          <w:sz w:val="20"/>
          <w:szCs w:val="20"/>
        </w:rPr>
        <w:t>.</w:t>
      </w:r>
    </w:p>
    <w:p w:rsidR="00D451CA" w:rsidRPr="00D451CA" w:rsidRDefault="00D451CA" w:rsidP="00C8758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451CA" w:rsidRPr="00D451CA" w:rsidRDefault="00D451CA" w:rsidP="00D451C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D451CA" w:rsidRPr="00D451CA" w:rsidRDefault="00D451CA" w:rsidP="00D451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D451CA">
        <w:rPr>
          <w:rFonts w:ascii="Arial" w:eastAsia="Times New Roman" w:hAnsi="Arial" w:cs="Arial"/>
          <w:b/>
          <w:sz w:val="20"/>
          <w:szCs w:val="20"/>
          <w:lang w:val="en-US"/>
        </w:rPr>
        <w:t>THE REVIEW OF INNOVATIONS IN POWER INDUSTRY</w:t>
      </w:r>
    </w:p>
    <w:p w:rsidR="00D451CA" w:rsidRPr="00D451CA" w:rsidRDefault="00D451CA" w:rsidP="00D451C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D451CA">
        <w:rPr>
          <w:rFonts w:ascii="Arial" w:eastAsia="Times New Roman" w:hAnsi="Arial" w:cs="Arial"/>
          <w:b/>
          <w:sz w:val="20"/>
          <w:szCs w:val="20"/>
          <w:lang w:val="en-US"/>
        </w:rPr>
        <w:t>I. Petrova</w:t>
      </w:r>
    </w:p>
    <w:p w:rsidR="00D451CA" w:rsidRPr="00D451CA" w:rsidRDefault="00D451CA" w:rsidP="00D451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D451CA">
        <w:rPr>
          <w:rFonts w:ascii="Arial" w:eastAsia="Times New Roman" w:hAnsi="Arial" w:cs="Arial"/>
          <w:sz w:val="20"/>
          <w:szCs w:val="20"/>
          <w:lang w:val="en-US"/>
        </w:rPr>
        <w:t>National Research Irkutsk State Technical University,</w:t>
      </w:r>
    </w:p>
    <w:p w:rsidR="00D451CA" w:rsidRPr="00D451CA" w:rsidRDefault="00D451CA" w:rsidP="00D451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D451CA">
        <w:rPr>
          <w:rFonts w:ascii="Arial" w:eastAsia="Times New Roman" w:hAnsi="Arial" w:cs="Arial"/>
          <w:sz w:val="20"/>
          <w:szCs w:val="20"/>
          <w:lang w:val="en-US"/>
        </w:rPr>
        <w:t>83, Lermontov St., Irkutsk, 664074</w:t>
      </w:r>
    </w:p>
    <w:p w:rsidR="00D451CA" w:rsidRPr="00D451CA" w:rsidRDefault="00D451CA" w:rsidP="00D451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D451CA">
        <w:rPr>
          <w:rFonts w:ascii="Arial" w:eastAsia="Times New Roman" w:hAnsi="Arial" w:cs="Arial"/>
          <w:sz w:val="20"/>
          <w:szCs w:val="20"/>
          <w:lang w:val="en-US"/>
        </w:rPr>
        <w:t>The article focuses on the problem of search for alternative renewable sources of power. The author d</w:t>
      </w:r>
      <w:r w:rsidRPr="00D451CA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D451CA">
        <w:rPr>
          <w:rFonts w:ascii="Arial" w:eastAsia="Times New Roman" w:hAnsi="Arial" w:cs="Arial"/>
          <w:sz w:val="20"/>
          <w:szCs w:val="20"/>
          <w:lang w:val="en-US"/>
        </w:rPr>
        <w:t>scribes various power programs; highlights the main ideas for new highly effective power sources search: review pluses and minuses of solar batteries, thermonuclear and hydrogen power; states the countries- leaders in the field of alternative power.</w:t>
      </w:r>
    </w:p>
    <w:p w:rsidR="00D451CA" w:rsidRPr="00D451CA" w:rsidRDefault="00D451CA" w:rsidP="00D451C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D451CA">
        <w:rPr>
          <w:rFonts w:ascii="Arial" w:eastAsia="Times New Roman" w:hAnsi="Arial" w:cs="Arial"/>
          <w:sz w:val="20"/>
          <w:szCs w:val="20"/>
          <w:lang w:val="en-US"/>
        </w:rPr>
        <w:t>Sources: 10 refs.</w:t>
      </w:r>
    </w:p>
    <w:p w:rsidR="00D451CA" w:rsidRPr="00D451CA" w:rsidRDefault="00D451CA" w:rsidP="00D451C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D451CA">
        <w:rPr>
          <w:rFonts w:ascii="Arial" w:eastAsia="Times New Roman" w:hAnsi="Arial" w:cs="Arial"/>
          <w:i/>
          <w:sz w:val="20"/>
          <w:szCs w:val="20"/>
          <w:lang w:val="en-US"/>
        </w:rPr>
        <w:t>Keywords: alternative sources of power, innovative power, bioenergetics, renewable sources of power, ge</w:t>
      </w:r>
      <w:r w:rsidRPr="00D451CA">
        <w:rPr>
          <w:rFonts w:ascii="Arial" w:eastAsia="Times New Roman" w:hAnsi="Arial" w:cs="Arial"/>
          <w:i/>
          <w:sz w:val="20"/>
          <w:szCs w:val="20"/>
          <w:lang w:val="en-US"/>
        </w:rPr>
        <w:t>o</w:t>
      </w:r>
      <w:r w:rsidRPr="00D451CA">
        <w:rPr>
          <w:rFonts w:ascii="Arial" w:eastAsia="Times New Roman" w:hAnsi="Arial" w:cs="Arial"/>
          <w:i/>
          <w:sz w:val="20"/>
          <w:szCs w:val="20"/>
          <w:lang w:val="en-US"/>
        </w:rPr>
        <w:t>thermal power, thermonuclear power, hydrogen power</w:t>
      </w:r>
    </w:p>
    <w:p w:rsidR="00D451CA" w:rsidRPr="00D451CA" w:rsidRDefault="00D451CA" w:rsidP="00C8758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D451CA" w:rsidRPr="00D451CA" w:rsidRDefault="00D451CA" w:rsidP="00C87588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spacing w:val="1"/>
          <w:sz w:val="20"/>
          <w:szCs w:val="20"/>
          <w:lang w:val="en-US"/>
        </w:rPr>
      </w:pPr>
    </w:p>
    <w:p w:rsidR="008957DE" w:rsidRPr="00D451CA" w:rsidRDefault="008957DE" w:rsidP="00C875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pacing w:val="1"/>
          <w:sz w:val="20"/>
          <w:szCs w:val="20"/>
          <w:lang w:val="en-US"/>
        </w:rPr>
      </w:pPr>
    </w:p>
    <w:p w:rsidR="009F4BA4" w:rsidRPr="00D451CA" w:rsidRDefault="00183C28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В соответствии с </w:t>
      </w:r>
      <w:r w:rsidR="007D72C3" w:rsidRPr="00D451CA">
        <w:rPr>
          <w:rFonts w:ascii="Arial" w:hAnsi="Arial" w:cs="Arial"/>
          <w:sz w:val="20"/>
          <w:szCs w:val="20"/>
        </w:rPr>
        <w:t>концепцией устойчивого развития</w:t>
      </w:r>
      <w:r w:rsidRPr="00D451CA">
        <w:rPr>
          <w:rFonts w:ascii="Arial" w:hAnsi="Arial" w:cs="Arial"/>
          <w:sz w:val="20"/>
          <w:szCs w:val="20"/>
        </w:rPr>
        <w:t>, современному человечеству необходимо удовлетворять свои постоянно растущие потребности, не ограничивая возможности удовлетворять свои потребности будущим поколениям. Электроэнергетика является одной</w:t>
      </w:r>
      <w:r w:rsidR="007D72C3" w:rsidRPr="00D451CA">
        <w:rPr>
          <w:rFonts w:ascii="Arial" w:hAnsi="Arial" w:cs="Arial"/>
          <w:sz w:val="20"/>
          <w:szCs w:val="20"/>
        </w:rPr>
        <w:t xml:space="preserve"> из</w:t>
      </w:r>
      <w:r w:rsidRPr="00D451CA">
        <w:rPr>
          <w:rFonts w:ascii="Arial" w:hAnsi="Arial" w:cs="Arial"/>
          <w:sz w:val="20"/>
          <w:szCs w:val="20"/>
        </w:rPr>
        <w:t xml:space="preserve"> наиболее ресурсно-затратн</w:t>
      </w:r>
      <w:r w:rsidR="007D72C3" w:rsidRPr="00D451CA">
        <w:rPr>
          <w:rFonts w:ascii="Arial" w:hAnsi="Arial" w:cs="Arial"/>
          <w:sz w:val="20"/>
          <w:szCs w:val="20"/>
        </w:rPr>
        <w:t>ых</w:t>
      </w:r>
      <w:r w:rsidRPr="00D451CA">
        <w:rPr>
          <w:rFonts w:ascii="Arial" w:hAnsi="Arial" w:cs="Arial"/>
          <w:sz w:val="20"/>
          <w:szCs w:val="20"/>
        </w:rPr>
        <w:t xml:space="preserve"> и загрязняющ</w:t>
      </w:r>
      <w:r w:rsidR="007D72C3" w:rsidRPr="00D451CA">
        <w:rPr>
          <w:rFonts w:ascii="Arial" w:hAnsi="Arial" w:cs="Arial"/>
          <w:sz w:val="20"/>
          <w:szCs w:val="20"/>
        </w:rPr>
        <w:t>их</w:t>
      </w:r>
      <w:r w:rsidRPr="00D451CA">
        <w:rPr>
          <w:rFonts w:ascii="Arial" w:hAnsi="Arial" w:cs="Arial"/>
          <w:sz w:val="20"/>
          <w:szCs w:val="20"/>
        </w:rPr>
        <w:t xml:space="preserve"> окружающую среду отраслей </w:t>
      </w:r>
      <w:r w:rsidR="007B7C77" w:rsidRPr="00D451CA">
        <w:rPr>
          <w:rFonts w:ascii="Arial" w:hAnsi="Arial" w:cs="Arial"/>
          <w:sz w:val="20"/>
          <w:szCs w:val="20"/>
        </w:rPr>
        <w:t xml:space="preserve">народного </w:t>
      </w:r>
      <w:r w:rsidR="00857020" w:rsidRPr="00D451CA">
        <w:rPr>
          <w:rFonts w:ascii="Arial" w:hAnsi="Arial" w:cs="Arial"/>
          <w:sz w:val="20"/>
          <w:szCs w:val="20"/>
        </w:rPr>
        <w:t>хозяйства,</w:t>
      </w:r>
      <w:r w:rsidR="007B7C77" w:rsidRPr="00D451CA">
        <w:rPr>
          <w:rFonts w:ascii="Arial" w:hAnsi="Arial" w:cs="Arial"/>
          <w:sz w:val="20"/>
          <w:szCs w:val="20"/>
        </w:rPr>
        <w:t xml:space="preserve"> </w:t>
      </w:r>
      <w:r w:rsidR="00857020" w:rsidRPr="00D451CA">
        <w:rPr>
          <w:rFonts w:ascii="Arial" w:hAnsi="Arial" w:cs="Arial"/>
          <w:sz w:val="20"/>
          <w:szCs w:val="20"/>
        </w:rPr>
        <w:t>следовательно,</w:t>
      </w:r>
      <w:r w:rsidR="007B7C77" w:rsidRPr="00D451CA">
        <w:rPr>
          <w:rFonts w:ascii="Arial" w:hAnsi="Arial" w:cs="Arial"/>
          <w:sz w:val="20"/>
          <w:szCs w:val="20"/>
        </w:rPr>
        <w:t xml:space="preserve"> нужно постоянно снижать</w:t>
      </w:r>
      <w:r w:rsidR="007D72C3" w:rsidRPr="00D451CA">
        <w:rPr>
          <w:rFonts w:ascii="Arial" w:hAnsi="Arial" w:cs="Arial"/>
          <w:sz w:val="20"/>
          <w:szCs w:val="20"/>
        </w:rPr>
        <w:t xml:space="preserve"> ее</w:t>
      </w:r>
      <w:r w:rsidR="007B7C77" w:rsidRPr="00D451CA">
        <w:rPr>
          <w:rFonts w:ascii="Arial" w:hAnsi="Arial" w:cs="Arial"/>
          <w:sz w:val="20"/>
          <w:szCs w:val="20"/>
        </w:rPr>
        <w:t xml:space="preserve"> природоемкость</w:t>
      </w:r>
      <w:r w:rsidR="007D72C3" w:rsidRPr="00D451CA">
        <w:rPr>
          <w:rFonts w:ascii="Arial" w:hAnsi="Arial" w:cs="Arial"/>
          <w:sz w:val="20"/>
          <w:szCs w:val="20"/>
        </w:rPr>
        <w:t>.</w:t>
      </w:r>
      <w:r w:rsidR="00E6135E" w:rsidRPr="00D451CA">
        <w:rPr>
          <w:rFonts w:ascii="Arial" w:hAnsi="Arial" w:cs="Arial"/>
          <w:sz w:val="20"/>
          <w:szCs w:val="20"/>
        </w:rPr>
        <w:t xml:space="preserve"> </w:t>
      </w:r>
      <w:r w:rsidR="007D72C3" w:rsidRPr="00D451CA">
        <w:rPr>
          <w:rFonts w:ascii="Arial" w:hAnsi="Arial" w:cs="Arial"/>
          <w:sz w:val="20"/>
          <w:szCs w:val="20"/>
        </w:rPr>
        <w:t>Е</w:t>
      </w:r>
      <w:r w:rsidR="00E6135E" w:rsidRPr="00D451CA">
        <w:rPr>
          <w:rFonts w:ascii="Arial" w:hAnsi="Arial" w:cs="Arial"/>
          <w:sz w:val="20"/>
          <w:szCs w:val="20"/>
        </w:rPr>
        <w:t>динственн</w:t>
      </w:r>
      <w:r w:rsidR="007D72C3" w:rsidRPr="00D451CA">
        <w:rPr>
          <w:rFonts w:ascii="Arial" w:hAnsi="Arial" w:cs="Arial"/>
          <w:sz w:val="20"/>
          <w:szCs w:val="20"/>
        </w:rPr>
        <w:t>о возможный</w:t>
      </w:r>
      <w:r w:rsidR="00E6135E" w:rsidRPr="00D451CA">
        <w:rPr>
          <w:rFonts w:ascii="Arial" w:hAnsi="Arial" w:cs="Arial"/>
          <w:sz w:val="20"/>
          <w:szCs w:val="20"/>
        </w:rPr>
        <w:t xml:space="preserve"> пут</w:t>
      </w:r>
      <w:r w:rsidR="007D72C3" w:rsidRPr="00D451CA">
        <w:rPr>
          <w:rFonts w:ascii="Arial" w:hAnsi="Arial" w:cs="Arial"/>
          <w:sz w:val="20"/>
          <w:szCs w:val="20"/>
        </w:rPr>
        <w:t>ь</w:t>
      </w:r>
      <w:r w:rsidR="00E6135E" w:rsidRPr="00D451CA">
        <w:rPr>
          <w:rFonts w:ascii="Arial" w:hAnsi="Arial" w:cs="Arial"/>
          <w:sz w:val="20"/>
          <w:szCs w:val="20"/>
        </w:rPr>
        <w:t xml:space="preserve"> </w:t>
      </w:r>
      <w:r w:rsidR="007D72C3" w:rsidRPr="00D451CA">
        <w:rPr>
          <w:rFonts w:ascii="Arial" w:hAnsi="Arial" w:cs="Arial"/>
          <w:sz w:val="20"/>
          <w:szCs w:val="20"/>
        </w:rPr>
        <w:t>осуществления</w:t>
      </w:r>
      <w:r w:rsidR="00857020" w:rsidRPr="00D451CA">
        <w:rPr>
          <w:rFonts w:ascii="Arial" w:hAnsi="Arial" w:cs="Arial"/>
          <w:sz w:val="20"/>
          <w:szCs w:val="20"/>
        </w:rPr>
        <w:t xml:space="preserve"> это</w:t>
      </w:r>
      <w:r w:rsidR="007D72C3" w:rsidRPr="00D451CA">
        <w:rPr>
          <w:rFonts w:ascii="Arial" w:hAnsi="Arial" w:cs="Arial"/>
          <w:sz w:val="20"/>
          <w:szCs w:val="20"/>
        </w:rPr>
        <w:t>го</w:t>
      </w:r>
      <w:r w:rsidR="00857020" w:rsidRPr="00D451CA">
        <w:rPr>
          <w:rFonts w:ascii="Arial" w:hAnsi="Arial" w:cs="Arial"/>
          <w:sz w:val="20"/>
          <w:szCs w:val="20"/>
        </w:rPr>
        <w:t xml:space="preserve"> </w:t>
      </w:r>
      <w:r w:rsidR="007D72C3" w:rsidRPr="00D451CA">
        <w:rPr>
          <w:rFonts w:ascii="Arial" w:hAnsi="Arial" w:cs="Arial"/>
          <w:sz w:val="20"/>
          <w:szCs w:val="20"/>
        </w:rPr>
        <w:t xml:space="preserve">– </w:t>
      </w:r>
      <w:r w:rsidR="00857020" w:rsidRPr="00D451CA">
        <w:rPr>
          <w:rFonts w:ascii="Arial" w:hAnsi="Arial" w:cs="Arial"/>
          <w:sz w:val="20"/>
          <w:szCs w:val="20"/>
        </w:rPr>
        <w:t>внедр</w:t>
      </w:r>
      <w:r w:rsidR="00857020" w:rsidRPr="00D451CA">
        <w:rPr>
          <w:rFonts w:ascii="Arial" w:hAnsi="Arial" w:cs="Arial"/>
          <w:sz w:val="20"/>
          <w:szCs w:val="20"/>
        </w:rPr>
        <w:t>е</w:t>
      </w:r>
      <w:r w:rsidR="00857020" w:rsidRPr="00D451CA">
        <w:rPr>
          <w:rFonts w:ascii="Arial" w:hAnsi="Arial" w:cs="Arial"/>
          <w:sz w:val="20"/>
          <w:szCs w:val="20"/>
        </w:rPr>
        <w:t>ние инноваций.</w:t>
      </w:r>
    </w:p>
    <w:p w:rsidR="002B217E" w:rsidRPr="00D451CA" w:rsidRDefault="009F4BA4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Современную цивилизацию невозможно представить без источников энергии. Средства транспорта, различные производства, освещение, отопление и </w:t>
      </w:r>
      <w:r w:rsidR="00154F2E" w:rsidRPr="00D451CA">
        <w:rPr>
          <w:rFonts w:ascii="Arial" w:hAnsi="Arial" w:cs="Arial"/>
          <w:sz w:val="20"/>
          <w:szCs w:val="20"/>
        </w:rPr>
        <w:t>многое другое – все это требует</w:t>
      </w:r>
      <w:r w:rsidRPr="00D451CA">
        <w:rPr>
          <w:rFonts w:ascii="Arial" w:hAnsi="Arial" w:cs="Arial"/>
          <w:sz w:val="20"/>
          <w:szCs w:val="20"/>
        </w:rPr>
        <w:t xml:space="preserve"> эне</w:t>
      </w:r>
      <w:r w:rsidRPr="00D451CA">
        <w:rPr>
          <w:rFonts w:ascii="Arial" w:hAnsi="Arial" w:cs="Arial"/>
          <w:sz w:val="20"/>
          <w:szCs w:val="20"/>
        </w:rPr>
        <w:t>р</w:t>
      </w:r>
      <w:r w:rsidRPr="00D451CA">
        <w:rPr>
          <w:rFonts w:ascii="Arial" w:hAnsi="Arial" w:cs="Arial"/>
          <w:sz w:val="20"/>
          <w:szCs w:val="20"/>
        </w:rPr>
        <w:t xml:space="preserve">гии. Сейчас энергию получают в основном сжиганием органического топлива, гораздо меньшую часть на атомных и гидроэлектростанциях, и совсем ничтожную </w:t>
      </w:r>
      <w:r w:rsidR="00C87588" w:rsidRPr="00D451CA">
        <w:rPr>
          <w:rFonts w:ascii="Arial" w:hAnsi="Arial" w:cs="Arial"/>
          <w:sz w:val="20"/>
          <w:szCs w:val="20"/>
        </w:rPr>
        <w:t xml:space="preserve">– </w:t>
      </w:r>
      <w:r w:rsidRPr="00D451CA">
        <w:rPr>
          <w:rFonts w:ascii="Arial" w:hAnsi="Arial" w:cs="Arial"/>
          <w:sz w:val="20"/>
          <w:szCs w:val="20"/>
        </w:rPr>
        <w:t>за счет ветра, тепла земли, солнца и пр. На энергетические нужды ежегодно расходуются безвозвратно многие сотни миллионов тонн топл</w:t>
      </w:r>
      <w:r w:rsidRPr="00D451CA">
        <w:rPr>
          <w:rFonts w:ascii="Arial" w:hAnsi="Arial" w:cs="Arial"/>
          <w:sz w:val="20"/>
          <w:szCs w:val="20"/>
        </w:rPr>
        <w:t>и</w:t>
      </w:r>
      <w:r w:rsidRPr="00D451CA">
        <w:rPr>
          <w:rFonts w:ascii="Arial" w:hAnsi="Arial" w:cs="Arial"/>
          <w:sz w:val="20"/>
          <w:szCs w:val="20"/>
        </w:rPr>
        <w:t xml:space="preserve">ва. </w:t>
      </w:r>
    </w:p>
    <w:p w:rsidR="00246C1F" w:rsidRPr="00D451CA" w:rsidRDefault="009F4BA4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Суть проблемы, сформировавшейся в последнее десятилетие, – человечество вынуждено и</w:t>
      </w:r>
      <w:r w:rsidRPr="00D451CA">
        <w:rPr>
          <w:rFonts w:ascii="Arial" w:hAnsi="Arial" w:cs="Arial"/>
          <w:sz w:val="20"/>
          <w:szCs w:val="20"/>
        </w:rPr>
        <w:t>с</w:t>
      </w:r>
      <w:r w:rsidRPr="00D451CA">
        <w:rPr>
          <w:rFonts w:ascii="Arial" w:hAnsi="Arial" w:cs="Arial"/>
          <w:sz w:val="20"/>
          <w:szCs w:val="20"/>
        </w:rPr>
        <w:t>кать альтернативные источники энергии. Углеводороды – нефть, газ, уголь создавали и создают о</w:t>
      </w:r>
      <w:r w:rsidRPr="00D451CA">
        <w:rPr>
          <w:rFonts w:ascii="Arial" w:hAnsi="Arial" w:cs="Arial"/>
          <w:sz w:val="20"/>
          <w:szCs w:val="20"/>
        </w:rPr>
        <w:t>с</w:t>
      </w:r>
      <w:r w:rsidRPr="00D451CA">
        <w:rPr>
          <w:rFonts w:ascii="Arial" w:hAnsi="Arial" w:cs="Arial"/>
          <w:sz w:val="20"/>
          <w:szCs w:val="20"/>
        </w:rPr>
        <w:t>нову существования общества.</w:t>
      </w:r>
      <w:r w:rsidR="00246C1F" w:rsidRPr="00D451CA">
        <w:rPr>
          <w:rFonts w:ascii="Arial" w:hAnsi="Arial" w:cs="Arial"/>
          <w:sz w:val="20"/>
          <w:szCs w:val="20"/>
        </w:rPr>
        <w:t xml:space="preserve"> </w:t>
      </w:r>
      <w:r w:rsidR="00597CFE" w:rsidRPr="00D451CA">
        <w:rPr>
          <w:rFonts w:ascii="Arial" w:hAnsi="Arial" w:cs="Arial"/>
          <w:sz w:val="20"/>
          <w:szCs w:val="20"/>
        </w:rPr>
        <w:t>З</w:t>
      </w:r>
      <w:r w:rsidR="00246C1F" w:rsidRPr="00D451CA">
        <w:rPr>
          <w:rFonts w:ascii="Arial" w:hAnsi="Arial" w:cs="Arial"/>
          <w:sz w:val="20"/>
          <w:szCs w:val="20"/>
        </w:rPr>
        <w:t>аправляе</w:t>
      </w:r>
      <w:r w:rsidR="00597CFE" w:rsidRPr="00D451CA">
        <w:rPr>
          <w:rFonts w:ascii="Arial" w:hAnsi="Arial" w:cs="Arial"/>
          <w:sz w:val="20"/>
          <w:szCs w:val="20"/>
        </w:rPr>
        <w:t>тся</w:t>
      </w:r>
      <w:r w:rsidR="00246C1F" w:rsidRPr="00D451CA">
        <w:rPr>
          <w:rFonts w:ascii="Arial" w:hAnsi="Arial" w:cs="Arial"/>
          <w:sz w:val="20"/>
          <w:szCs w:val="20"/>
        </w:rPr>
        <w:t xml:space="preserve"> примерно 600 млн автомобилей, делают полимеры, удобрения (на 80</w:t>
      </w:r>
      <w:r w:rsidR="00C87588" w:rsidRPr="00D451CA">
        <w:rPr>
          <w:rFonts w:ascii="Arial" w:hAnsi="Arial" w:cs="Arial"/>
          <w:sz w:val="20"/>
          <w:szCs w:val="20"/>
        </w:rPr>
        <w:t xml:space="preserve"> </w:t>
      </w:r>
      <w:r w:rsidR="00246C1F" w:rsidRPr="00D451CA">
        <w:rPr>
          <w:rFonts w:ascii="Arial" w:hAnsi="Arial" w:cs="Arial"/>
          <w:sz w:val="20"/>
          <w:szCs w:val="20"/>
        </w:rPr>
        <w:t>% состоят из газа), лекарства, пестициды и т.д. Все это химические производные исходных веществ: природного газа, нефти, и в какой-то степени – растительного сырья. Вся система обеспечения энергетикой живых существ – сельское хозяйство, производство пищевых продуктов – это один из разделов современной энергетики. На каждую калорию, которую мы потребляем в кач</w:t>
      </w:r>
      <w:r w:rsidR="00246C1F" w:rsidRPr="00D451CA">
        <w:rPr>
          <w:rFonts w:ascii="Arial" w:hAnsi="Arial" w:cs="Arial"/>
          <w:sz w:val="20"/>
          <w:szCs w:val="20"/>
        </w:rPr>
        <w:t>е</w:t>
      </w:r>
      <w:r w:rsidR="00246C1F" w:rsidRPr="00D451CA">
        <w:rPr>
          <w:rFonts w:ascii="Arial" w:hAnsi="Arial" w:cs="Arial"/>
          <w:sz w:val="20"/>
          <w:szCs w:val="20"/>
        </w:rPr>
        <w:t>стве пищи, мы затрачиваем около 10–12 калорий угля, нефти и газа</w:t>
      </w:r>
      <w:r w:rsidR="00D73BF1" w:rsidRPr="00D451CA">
        <w:rPr>
          <w:rFonts w:ascii="Arial" w:hAnsi="Arial" w:cs="Arial"/>
          <w:sz w:val="20"/>
          <w:szCs w:val="20"/>
        </w:rPr>
        <w:t xml:space="preserve"> [5]</w:t>
      </w:r>
      <w:r w:rsidR="00C87588" w:rsidRPr="00D451CA">
        <w:rPr>
          <w:rFonts w:ascii="Arial" w:hAnsi="Arial" w:cs="Arial"/>
          <w:sz w:val="20"/>
          <w:szCs w:val="20"/>
        </w:rPr>
        <w:t>.</w:t>
      </w:r>
      <w:r w:rsidR="00246C1F" w:rsidRPr="00D451CA">
        <w:rPr>
          <w:rFonts w:ascii="Arial" w:hAnsi="Arial" w:cs="Arial"/>
          <w:sz w:val="20"/>
          <w:szCs w:val="20"/>
        </w:rPr>
        <w:t xml:space="preserve"> Поэтому проблема поиска альтернативных возобновляемых источников энергии пронизывает все сферы современного общ</w:t>
      </w:r>
      <w:r w:rsidR="00246C1F" w:rsidRPr="00D451CA">
        <w:rPr>
          <w:rFonts w:ascii="Arial" w:hAnsi="Arial" w:cs="Arial"/>
          <w:sz w:val="20"/>
          <w:szCs w:val="20"/>
        </w:rPr>
        <w:t>е</w:t>
      </w:r>
      <w:r w:rsidR="00246C1F" w:rsidRPr="00D451CA">
        <w:rPr>
          <w:rFonts w:ascii="Arial" w:hAnsi="Arial" w:cs="Arial"/>
          <w:sz w:val="20"/>
          <w:szCs w:val="20"/>
        </w:rPr>
        <w:t>ства.</w:t>
      </w:r>
    </w:p>
    <w:p w:rsidR="00246C1F" w:rsidRPr="00D451CA" w:rsidRDefault="00246C1F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Инновационная энергетика – выработка тепла и электроэнергии на энергетических устано</w:t>
      </w:r>
      <w:r w:rsidRPr="00D451CA">
        <w:rPr>
          <w:rFonts w:ascii="Arial" w:hAnsi="Arial" w:cs="Arial"/>
          <w:sz w:val="20"/>
          <w:szCs w:val="20"/>
        </w:rPr>
        <w:t>в</w:t>
      </w:r>
      <w:r w:rsidRPr="00D451CA">
        <w:rPr>
          <w:rFonts w:ascii="Arial" w:hAnsi="Arial" w:cs="Arial"/>
          <w:sz w:val="20"/>
          <w:szCs w:val="20"/>
        </w:rPr>
        <w:t>ках, функционирующих на основе ВИЭ (возобновляемых источников энергии). Альтернативная эне</w:t>
      </w:r>
      <w:r w:rsidRPr="00D451CA">
        <w:rPr>
          <w:rFonts w:ascii="Arial" w:hAnsi="Arial" w:cs="Arial"/>
          <w:sz w:val="20"/>
          <w:szCs w:val="20"/>
        </w:rPr>
        <w:t>р</w:t>
      </w:r>
      <w:r w:rsidRPr="00D451CA">
        <w:rPr>
          <w:rFonts w:ascii="Arial" w:hAnsi="Arial" w:cs="Arial"/>
          <w:sz w:val="20"/>
          <w:szCs w:val="20"/>
        </w:rPr>
        <w:t>гетика, фотоэлектричество – полупроводниковые преобразователи солнечной энергии, биотехнол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lastRenderedPageBreak/>
        <w:t xml:space="preserve">гии – энергоносители из возобновляемого сырья – биотоплива, нанотехнологии – все это </w:t>
      </w:r>
      <w:r w:rsidR="004B75F0" w:rsidRPr="00D451CA">
        <w:rPr>
          <w:rFonts w:ascii="Arial" w:hAnsi="Arial" w:cs="Arial"/>
          <w:sz w:val="20"/>
          <w:szCs w:val="20"/>
        </w:rPr>
        <w:t>относится</w:t>
      </w:r>
      <w:r w:rsidRPr="00D451CA">
        <w:rPr>
          <w:rFonts w:ascii="Arial" w:hAnsi="Arial" w:cs="Arial"/>
          <w:sz w:val="20"/>
          <w:szCs w:val="20"/>
        </w:rPr>
        <w:t xml:space="preserve"> инновационной энергетики, экономически и социально востребованные. </w:t>
      </w:r>
    </w:p>
    <w:p w:rsidR="00246C1F" w:rsidRPr="00D451CA" w:rsidRDefault="00246C1F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А</w:t>
      </w:r>
      <w:r w:rsidR="009F4BA4" w:rsidRPr="00D451CA">
        <w:rPr>
          <w:rFonts w:ascii="Arial" w:hAnsi="Arial" w:cs="Arial"/>
          <w:sz w:val="20"/>
          <w:szCs w:val="20"/>
        </w:rPr>
        <w:t>налитики видят значительный потенциал в производстве биотоплива в Индии, кроме того, свой вклад в производство вн</w:t>
      </w:r>
      <w:r w:rsidR="00597CFE" w:rsidRPr="00D451CA">
        <w:rPr>
          <w:rFonts w:ascii="Arial" w:hAnsi="Arial" w:cs="Arial"/>
          <w:sz w:val="20"/>
          <w:szCs w:val="20"/>
        </w:rPr>
        <w:t>о</w:t>
      </w:r>
      <w:r w:rsidR="009F4BA4" w:rsidRPr="00D451CA">
        <w:rPr>
          <w:rFonts w:ascii="Arial" w:hAnsi="Arial" w:cs="Arial"/>
          <w:sz w:val="20"/>
          <w:szCs w:val="20"/>
        </w:rPr>
        <w:t>с</w:t>
      </w:r>
      <w:r w:rsidR="00375DE8" w:rsidRPr="00D451CA">
        <w:rPr>
          <w:rFonts w:ascii="Arial" w:hAnsi="Arial" w:cs="Arial"/>
          <w:sz w:val="20"/>
          <w:szCs w:val="20"/>
        </w:rPr>
        <w:t>я</w:t>
      </w:r>
      <w:r w:rsidR="009F4BA4" w:rsidRPr="00D451CA">
        <w:rPr>
          <w:rFonts w:ascii="Arial" w:hAnsi="Arial" w:cs="Arial"/>
          <w:sz w:val="20"/>
          <w:szCs w:val="20"/>
        </w:rPr>
        <w:t>т такие страны, как Аргентина, Китай, Колумбия, Франция, Индон</w:t>
      </w:r>
      <w:r w:rsidR="009F4BA4" w:rsidRPr="00D451CA">
        <w:rPr>
          <w:rFonts w:ascii="Arial" w:hAnsi="Arial" w:cs="Arial"/>
          <w:sz w:val="20"/>
          <w:szCs w:val="20"/>
        </w:rPr>
        <w:t>е</w:t>
      </w:r>
      <w:r w:rsidR="009F4BA4" w:rsidRPr="00D451CA">
        <w:rPr>
          <w:rFonts w:ascii="Arial" w:hAnsi="Arial" w:cs="Arial"/>
          <w:sz w:val="20"/>
          <w:szCs w:val="20"/>
        </w:rPr>
        <w:t>зия, Малайзия, Филиппины и Таиланд.</w:t>
      </w:r>
      <w:r w:rsidR="006A3562" w:rsidRPr="00D451CA">
        <w:rPr>
          <w:rFonts w:ascii="Arial" w:hAnsi="Arial" w:cs="Arial"/>
          <w:sz w:val="20"/>
          <w:szCs w:val="20"/>
        </w:rPr>
        <w:t xml:space="preserve"> В Бразилии, например, научились добывать горючее из трос</w:t>
      </w:r>
      <w:r w:rsidR="006A3562" w:rsidRPr="00D451CA">
        <w:rPr>
          <w:rFonts w:ascii="Arial" w:hAnsi="Arial" w:cs="Arial"/>
          <w:sz w:val="20"/>
          <w:szCs w:val="20"/>
        </w:rPr>
        <w:t>т</w:t>
      </w:r>
      <w:r w:rsidR="006A3562" w:rsidRPr="00D451CA">
        <w:rPr>
          <w:rFonts w:ascii="Arial" w:hAnsi="Arial" w:cs="Arial"/>
          <w:sz w:val="20"/>
          <w:szCs w:val="20"/>
        </w:rPr>
        <w:t xml:space="preserve">никовой биомассы, в Новой Зеландии </w:t>
      </w:r>
      <w:r w:rsidR="00C87588" w:rsidRPr="00D451CA">
        <w:rPr>
          <w:rFonts w:ascii="Arial" w:hAnsi="Arial" w:cs="Arial"/>
          <w:sz w:val="20"/>
          <w:szCs w:val="20"/>
        </w:rPr>
        <w:t>–</w:t>
      </w:r>
      <w:r w:rsidR="006A3562" w:rsidRPr="00D451CA">
        <w:rPr>
          <w:rFonts w:ascii="Arial" w:hAnsi="Arial" w:cs="Arial"/>
          <w:sz w:val="20"/>
          <w:szCs w:val="20"/>
        </w:rPr>
        <w:t xml:space="preserve"> из цитрусов.</w:t>
      </w:r>
      <w:r w:rsidR="009F4BA4" w:rsidRPr="00D451CA">
        <w:rPr>
          <w:rFonts w:ascii="Arial" w:hAnsi="Arial" w:cs="Arial"/>
          <w:sz w:val="20"/>
          <w:szCs w:val="20"/>
        </w:rPr>
        <w:t xml:space="preserve"> В этом деле Россия пока по большей части находится на стадии академических, научных разработок</w:t>
      </w:r>
      <w:r w:rsidR="00A448AF" w:rsidRPr="00D451CA">
        <w:rPr>
          <w:rFonts w:ascii="Arial" w:hAnsi="Arial" w:cs="Arial"/>
          <w:sz w:val="20"/>
          <w:szCs w:val="20"/>
        </w:rPr>
        <w:t>.</w:t>
      </w:r>
      <w:r w:rsidR="009F4BA4" w:rsidRPr="00D451CA">
        <w:rPr>
          <w:rFonts w:ascii="Arial" w:hAnsi="Arial" w:cs="Arial"/>
          <w:sz w:val="20"/>
          <w:szCs w:val="20"/>
        </w:rPr>
        <w:t xml:space="preserve"> </w:t>
      </w:r>
      <w:r w:rsidR="00A448AF" w:rsidRPr="00D451CA">
        <w:rPr>
          <w:rFonts w:ascii="Arial" w:hAnsi="Arial" w:cs="Arial"/>
          <w:sz w:val="20"/>
          <w:szCs w:val="20"/>
        </w:rPr>
        <w:t>Н</w:t>
      </w:r>
      <w:r w:rsidR="009F4BA4" w:rsidRPr="00D451CA">
        <w:rPr>
          <w:rFonts w:ascii="Arial" w:hAnsi="Arial" w:cs="Arial"/>
          <w:sz w:val="20"/>
          <w:szCs w:val="20"/>
        </w:rPr>
        <w:t xml:space="preserve">апример, </w:t>
      </w:r>
      <w:r w:rsidR="004B75F0" w:rsidRPr="00D451CA">
        <w:rPr>
          <w:rFonts w:ascii="Arial" w:hAnsi="Arial" w:cs="Arial"/>
          <w:sz w:val="20"/>
          <w:szCs w:val="20"/>
        </w:rPr>
        <w:t>одна из разработок</w:t>
      </w:r>
      <w:r w:rsidR="009F4BA4" w:rsidRPr="00D451CA">
        <w:rPr>
          <w:rFonts w:ascii="Arial" w:hAnsi="Arial" w:cs="Arial"/>
          <w:sz w:val="20"/>
          <w:szCs w:val="20"/>
        </w:rPr>
        <w:t xml:space="preserve">: метан из биомассы – получение топлива из </w:t>
      </w:r>
      <w:r w:rsidR="00A10CC5" w:rsidRPr="00D451CA">
        <w:rPr>
          <w:rFonts w:ascii="Arial" w:hAnsi="Arial" w:cs="Arial"/>
          <w:sz w:val="20"/>
          <w:szCs w:val="20"/>
        </w:rPr>
        <w:t>сельскохозяйственных отходов</w:t>
      </w:r>
      <w:r w:rsidR="009F4BA4" w:rsidRPr="00D451CA">
        <w:rPr>
          <w:rFonts w:ascii="Arial" w:hAnsi="Arial" w:cs="Arial"/>
          <w:sz w:val="20"/>
          <w:szCs w:val="20"/>
        </w:rPr>
        <w:t>. В нашей стране было запущено несколько эффективных установок, самая интересная из которых – в Черноголовке работающая электростанция на биогазе с мембранным разделением метана и CO</w:t>
      </w:r>
      <w:r w:rsidR="009F4BA4" w:rsidRPr="00D451CA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="009F4BA4" w:rsidRPr="00D451CA">
        <w:rPr>
          <w:rFonts w:ascii="Arial" w:hAnsi="Arial" w:cs="Arial"/>
          <w:sz w:val="20"/>
          <w:szCs w:val="20"/>
        </w:rPr>
        <w:t>и с когенерацией тепла и эле</w:t>
      </w:r>
      <w:r w:rsidR="009F4BA4" w:rsidRPr="00D451CA">
        <w:rPr>
          <w:rFonts w:ascii="Arial" w:hAnsi="Arial" w:cs="Arial"/>
          <w:sz w:val="20"/>
          <w:szCs w:val="20"/>
        </w:rPr>
        <w:t>к</w:t>
      </w:r>
      <w:r w:rsidR="009F4BA4" w:rsidRPr="00D451CA">
        <w:rPr>
          <w:rFonts w:ascii="Arial" w:hAnsi="Arial" w:cs="Arial"/>
          <w:sz w:val="20"/>
          <w:szCs w:val="20"/>
        </w:rPr>
        <w:t>тричества</w:t>
      </w:r>
      <w:r w:rsidR="00B025E9" w:rsidRPr="00D451CA">
        <w:rPr>
          <w:rFonts w:ascii="Arial" w:hAnsi="Arial" w:cs="Arial"/>
          <w:sz w:val="20"/>
          <w:szCs w:val="20"/>
        </w:rPr>
        <w:t xml:space="preserve"> [</w:t>
      </w:r>
      <w:r w:rsidR="00CA562A" w:rsidRPr="00D451CA">
        <w:rPr>
          <w:rFonts w:ascii="Arial" w:hAnsi="Arial" w:cs="Arial"/>
          <w:sz w:val="20"/>
          <w:szCs w:val="20"/>
        </w:rPr>
        <w:t>5</w:t>
      </w:r>
      <w:r w:rsidR="00B025E9" w:rsidRPr="00D451CA">
        <w:rPr>
          <w:rFonts w:ascii="Arial" w:hAnsi="Arial" w:cs="Arial"/>
          <w:sz w:val="20"/>
          <w:szCs w:val="20"/>
        </w:rPr>
        <w:t>]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9F4BA4" w:rsidRPr="00D451CA" w:rsidRDefault="00597CFE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Развитие биоэнергетики</w:t>
      </w:r>
      <w:r w:rsidR="00614A35" w:rsidRPr="00D451CA">
        <w:rPr>
          <w:rFonts w:ascii="Arial" w:hAnsi="Arial" w:cs="Arial"/>
          <w:sz w:val="20"/>
          <w:szCs w:val="20"/>
        </w:rPr>
        <w:t xml:space="preserve"> будет способствовать также устойчивому развитию сельских реги</w:t>
      </w:r>
      <w:r w:rsidR="00614A35" w:rsidRPr="00D451CA">
        <w:rPr>
          <w:rFonts w:ascii="Arial" w:hAnsi="Arial" w:cs="Arial"/>
          <w:sz w:val="20"/>
          <w:szCs w:val="20"/>
        </w:rPr>
        <w:t>о</w:t>
      </w:r>
      <w:r w:rsidR="00614A35" w:rsidRPr="00D451CA">
        <w:rPr>
          <w:rFonts w:ascii="Arial" w:hAnsi="Arial" w:cs="Arial"/>
          <w:sz w:val="20"/>
          <w:szCs w:val="20"/>
        </w:rPr>
        <w:t>нов</w:t>
      </w:r>
      <w:r w:rsidRPr="00D451CA">
        <w:rPr>
          <w:rFonts w:ascii="Arial" w:hAnsi="Arial" w:cs="Arial"/>
          <w:sz w:val="20"/>
          <w:szCs w:val="20"/>
        </w:rPr>
        <w:t>.</w:t>
      </w:r>
      <w:r w:rsidR="00614A35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В</w:t>
      </w:r>
      <w:r w:rsidR="00614A35" w:rsidRPr="00D451CA">
        <w:rPr>
          <w:rFonts w:ascii="Arial" w:hAnsi="Arial" w:cs="Arial"/>
          <w:sz w:val="20"/>
          <w:szCs w:val="20"/>
        </w:rPr>
        <w:t xml:space="preserve"> отличие от других видов возобновляемых источников энергии</w:t>
      </w:r>
      <w:r w:rsidR="00412D6D" w:rsidRPr="00D451CA">
        <w:rPr>
          <w:rFonts w:ascii="Arial" w:hAnsi="Arial" w:cs="Arial"/>
          <w:sz w:val="20"/>
          <w:szCs w:val="20"/>
        </w:rPr>
        <w:t>, она должна развиваться вместе с сельским хозяйством, дополняя его.</w:t>
      </w:r>
      <w:r w:rsidR="00246C1F" w:rsidRPr="00D451CA">
        <w:rPr>
          <w:rFonts w:ascii="Arial" w:hAnsi="Arial" w:cs="Arial"/>
          <w:sz w:val="20"/>
          <w:szCs w:val="20"/>
        </w:rPr>
        <w:t xml:space="preserve"> </w:t>
      </w:r>
      <w:r w:rsidR="00614A35" w:rsidRPr="00D451CA">
        <w:rPr>
          <w:rFonts w:ascii="Arial" w:hAnsi="Arial" w:cs="Arial"/>
          <w:sz w:val="20"/>
          <w:szCs w:val="20"/>
        </w:rPr>
        <w:t xml:space="preserve">В этой связи </w:t>
      </w:r>
      <w:r w:rsidR="00246C1F" w:rsidRPr="00D451CA">
        <w:rPr>
          <w:rFonts w:ascii="Arial" w:hAnsi="Arial" w:cs="Arial"/>
          <w:sz w:val="20"/>
          <w:szCs w:val="20"/>
        </w:rPr>
        <w:t>Российское энергетическое агентство</w:t>
      </w:r>
      <w:r w:rsidR="00614A35" w:rsidRPr="00D451CA">
        <w:rPr>
          <w:rFonts w:ascii="Arial" w:hAnsi="Arial" w:cs="Arial"/>
          <w:sz w:val="20"/>
          <w:szCs w:val="20"/>
        </w:rPr>
        <w:t xml:space="preserve"> намерено стремиться к тому, чтобы региональными законами был установлен приоритет для потребления и производства местных энергетических ресурсов, и только в случае их недостатка запрашивались р</w:t>
      </w:r>
      <w:r w:rsidR="00614A35" w:rsidRPr="00D451CA">
        <w:rPr>
          <w:rFonts w:ascii="Arial" w:hAnsi="Arial" w:cs="Arial"/>
          <w:sz w:val="20"/>
          <w:szCs w:val="20"/>
        </w:rPr>
        <w:t>е</w:t>
      </w:r>
      <w:r w:rsidR="00614A35" w:rsidRPr="00D451CA">
        <w:rPr>
          <w:rFonts w:ascii="Arial" w:hAnsi="Arial" w:cs="Arial"/>
          <w:sz w:val="20"/>
          <w:szCs w:val="20"/>
        </w:rPr>
        <w:t>сурсы из энергетической системы страны.</w:t>
      </w:r>
      <w:r w:rsidR="00246C1F" w:rsidRPr="00D451CA">
        <w:rPr>
          <w:rFonts w:ascii="Arial" w:hAnsi="Arial" w:cs="Arial"/>
          <w:sz w:val="20"/>
          <w:szCs w:val="20"/>
        </w:rPr>
        <w:t xml:space="preserve"> </w:t>
      </w:r>
      <w:r w:rsidR="00614A35" w:rsidRPr="00D451CA">
        <w:rPr>
          <w:rFonts w:ascii="Arial" w:hAnsi="Arial" w:cs="Arial"/>
          <w:sz w:val="20"/>
          <w:szCs w:val="20"/>
        </w:rPr>
        <w:t>В настоящее время биоэнергетические проекты, по данным агентства, активно развиваются в Белгородской, Новгородской, Владимирской, Кемеровской, Лени</w:t>
      </w:r>
      <w:r w:rsidR="00614A35" w:rsidRPr="00D451CA">
        <w:rPr>
          <w:rFonts w:ascii="Arial" w:hAnsi="Arial" w:cs="Arial"/>
          <w:sz w:val="20"/>
          <w:szCs w:val="20"/>
        </w:rPr>
        <w:t>н</w:t>
      </w:r>
      <w:r w:rsidR="00614A35" w:rsidRPr="00D451CA">
        <w:rPr>
          <w:rFonts w:ascii="Arial" w:hAnsi="Arial" w:cs="Arial"/>
          <w:sz w:val="20"/>
          <w:szCs w:val="20"/>
        </w:rPr>
        <w:t>градской областях, а также в Башкирии, Удмуртии и Татарстане. Агентство заключило соглашение с Союзом лесопромышленников и лесоэкспортеров для подготовки программ развития биоэнергетики в ряде регионов, когда все отходы лесной промышленности будут использоваться на электростанциях.</w:t>
      </w:r>
      <w:r w:rsidR="00246C1F" w:rsidRPr="00D451CA">
        <w:rPr>
          <w:rFonts w:ascii="Arial" w:hAnsi="Arial" w:cs="Arial"/>
          <w:sz w:val="20"/>
          <w:szCs w:val="20"/>
        </w:rPr>
        <w:t xml:space="preserve"> </w:t>
      </w:r>
      <w:r w:rsidR="00614A35" w:rsidRPr="00D451CA">
        <w:rPr>
          <w:rFonts w:ascii="Arial" w:hAnsi="Arial" w:cs="Arial"/>
          <w:sz w:val="20"/>
          <w:szCs w:val="20"/>
        </w:rPr>
        <w:t>Биоэнергетика в ближайшие годы обеспечит 80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="00614A35" w:rsidRPr="00D451CA">
        <w:rPr>
          <w:rFonts w:ascii="Arial" w:hAnsi="Arial" w:cs="Arial"/>
          <w:sz w:val="20"/>
          <w:szCs w:val="20"/>
        </w:rPr>
        <w:t>% выработки всех возобновляемых источников эне</w:t>
      </w:r>
      <w:r w:rsidR="00614A35" w:rsidRPr="00D451CA">
        <w:rPr>
          <w:rFonts w:ascii="Arial" w:hAnsi="Arial" w:cs="Arial"/>
          <w:sz w:val="20"/>
          <w:szCs w:val="20"/>
        </w:rPr>
        <w:t>р</w:t>
      </w:r>
      <w:r w:rsidR="00614A35" w:rsidRPr="00D451CA">
        <w:rPr>
          <w:rFonts w:ascii="Arial" w:hAnsi="Arial" w:cs="Arial"/>
          <w:sz w:val="20"/>
          <w:szCs w:val="20"/>
        </w:rPr>
        <w:t>гии в РФ, не считая крупной гидрогенерации</w:t>
      </w:r>
      <w:r w:rsidR="00C104C3" w:rsidRPr="00D451CA">
        <w:rPr>
          <w:rFonts w:ascii="Arial" w:hAnsi="Arial" w:cs="Arial"/>
          <w:sz w:val="20"/>
          <w:szCs w:val="20"/>
        </w:rPr>
        <w:t xml:space="preserve"> </w:t>
      </w:r>
      <w:r w:rsidR="00B56180" w:rsidRPr="00D451CA">
        <w:rPr>
          <w:rFonts w:ascii="Arial" w:hAnsi="Arial" w:cs="Arial"/>
          <w:sz w:val="20"/>
          <w:szCs w:val="20"/>
        </w:rPr>
        <w:t>[3]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9F4BA4" w:rsidRPr="00D451CA" w:rsidRDefault="009F4BA4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Один из последних инвестиционных проектов при поддержке Роснано серии альтернативной энергетики и энергосбережения – солнечные батареи на базе технологии «тонких пленок». Основой технологии тонких пленок служит микроаморфный кремний. Обычный аморфный кремний преобраз</w:t>
      </w:r>
      <w:r w:rsidRPr="00D451CA">
        <w:rPr>
          <w:rFonts w:ascii="Arial" w:hAnsi="Arial" w:cs="Arial"/>
          <w:sz w:val="20"/>
          <w:szCs w:val="20"/>
        </w:rPr>
        <w:t>у</w:t>
      </w:r>
      <w:r w:rsidRPr="00D451CA">
        <w:rPr>
          <w:rFonts w:ascii="Arial" w:hAnsi="Arial" w:cs="Arial"/>
          <w:sz w:val="20"/>
          <w:szCs w:val="20"/>
        </w:rPr>
        <w:t xml:space="preserve">ет свет только синей части спектра. При добавлении нано слоев кристаллического кремния солнечная батарея использует и другие части видимого спектра солнца. Эффективность увеличивается в </w:t>
      </w:r>
      <w:r w:rsidR="00C104C3" w:rsidRPr="00D451CA">
        <w:rPr>
          <w:rFonts w:ascii="Arial" w:hAnsi="Arial" w:cs="Arial"/>
          <w:sz w:val="20"/>
          <w:szCs w:val="20"/>
        </w:rPr>
        <w:t>1,5</w:t>
      </w:r>
      <w:r w:rsidRPr="00D451CA">
        <w:rPr>
          <w:rFonts w:ascii="Arial" w:hAnsi="Arial" w:cs="Arial"/>
          <w:sz w:val="20"/>
          <w:szCs w:val="20"/>
        </w:rPr>
        <w:t xml:space="preserve"> раза по сравнению с аналогами.</w:t>
      </w:r>
    </w:p>
    <w:p w:rsidR="00AF53DC" w:rsidRPr="00D451CA" w:rsidRDefault="00AF53DC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Ещё одна значимая проблема — потери электроэнергии на её пути к потребителю, которые достигают 4–9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 в странах Европы, 7–10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 xml:space="preserve">% 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 xml:space="preserve"> в США и Канаде и 13–14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 – в России. Наконец, нельзя не принимать во внимание проблему загрязнения воздуха при сжигании ископаемого топлива. Сег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дня во многих крупных городах мира действуют комплексные экологические программы, включающие в себя модернизацию энергетики. Так, уже более 4/5 городов США используют возобновляемые и</w:t>
      </w:r>
      <w:r w:rsidRPr="00D451CA">
        <w:rPr>
          <w:rFonts w:ascii="Arial" w:hAnsi="Arial" w:cs="Arial"/>
          <w:sz w:val="20"/>
          <w:szCs w:val="20"/>
        </w:rPr>
        <w:t>с</w:t>
      </w:r>
      <w:r w:rsidRPr="00D451CA">
        <w:rPr>
          <w:rFonts w:ascii="Arial" w:hAnsi="Arial" w:cs="Arial"/>
          <w:sz w:val="20"/>
          <w:szCs w:val="20"/>
        </w:rPr>
        <w:t>точники энергии, а в «десятке» крупнейших американских мегаполисов доля ВИЭ составляет от 3 до 17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%. В каждой стране проблемы энергетики имеют свою уникальную специфику, что приводит к п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явлению различных по своей сути энергетических программ. Рассмотрим только некоторые из них.</w:t>
      </w:r>
    </w:p>
    <w:p w:rsidR="0000437D" w:rsidRPr="00D451CA" w:rsidRDefault="008232D7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</w:t>
      </w:r>
      <w:r w:rsidR="001D23F3" w:rsidRPr="00D451CA">
        <w:rPr>
          <w:rFonts w:ascii="Arial" w:hAnsi="Arial" w:cs="Arial"/>
          <w:sz w:val="20"/>
          <w:szCs w:val="20"/>
        </w:rPr>
        <w:t xml:space="preserve"> Дании 25 млн свиней и 5,5 млн человек населения. </w:t>
      </w:r>
      <w:r w:rsidRPr="00D451CA">
        <w:rPr>
          <w:rFonts w:ascii="Arial" w:hAnsi="Arial" w:cs="Arial"/>
          <w:sz w:val="20"/>
          <w:szCs w:val="20"/>
        </w:rPr>
        <w:t xml:space="preserve">Свинины </w:t>
      </w:r>
      <w:r w:rsidR="001D23F3" w:rsidRPr="00D451CA">
        <w:rPr>
          <w:rFonts w:ascii="Arial" w:hAnsi="Arial" w:cs="Arial"/>
          <w:sz w:val="20"/>
          <w:szCs w:val="20"/>
        </w:rPr>
        <w:t>хватает чтобы накормить в прид</w:t>
      </w:r>
      <w:r w:rsidR="001D23F3" w:rsidRPr="00D451CA">
        <w:rPr>
          <w:rFonts w:ascii="Arial" w:hAnsi="Arial" w:cs="Arial"/>
          <w:sz w:val="20"/>
          <w:szCs w:val="20"/>
        </w:rPr>
        <w:t>а</w:t>
      </w:r>
      <w:r w:rsidR="001D23F3" w:rsidRPr="00D451CA">
        <w:rPr>
          <w:rFonts w:ascii="Arial" w:hAnsi="Arial" w:cs="Arial"/>
          <w:sz w:val="20"/>
          <w:szCs w:val="20"/>
        </w:rPr>
        <w:t>чу к датчанам еще 20 млн человек, в том числе в России. У свиноматки короткий период супоросн</w:t>
      </w:r>
      <w:r w:rsidR="001D23F3" w:rsidRPr="00D451CA">
        <w:rPr>
          <w:rFonts w:ascii="Arial" w:hAnsi="Arial" w:cs="Arial"/>
          <w:sz w:val="20"/>
          <w:szCs w:val="20"/>
        </w:rPr>
        <w:t>о</w:t>
      </w:r>
      <w:r w:rsidR="001D23F3" w:rsidRPr="00D451CA">
        <w:rPr>
          <w:rFonts w:ascii="Arial" w:hAnsi="Arial" w:cs="Arial"/>
          <w:sz w:val="20"/>
          <w:szCs w:val="20"/>
        </w:rPr>
        <w:t>сти, поэтому она успевает пороситься дважды в год. Все эти интересные сведения рассказа</w:t>
      </w:r>
      <w:r w:rsidRPr="00D451CA">
        <w:rPr>
          <w:rFonts w:ascii="Arial" w:hAnsi="Arial" w:cs="Arial"/>
          <w:sz w:val="20"/>
          <w:szCs w:val="20"/>
        </w:rPr>
        <w:t>л</w:t>
      </w:r>
      <w:r w:rsidR="001D23F3" w:rsidRPr="00D451CA">
        <w:rPr>
          <w:rFonts w:ascii="Arial" w:hAnsi="Arial" w:cs="Arial"/>
          <w:sz w:val="20"/>
          <w:szCs w:val="20"/>
        </w:rPr>
        <w:t xml:space="preserve"> г</w:t>
      </w:r>
      <w:r w:rsidRPr="00D451CA">
        <w:rPr>
          <w:rFonts w:ascii="Arial" w:hAnsi="Arial" w:cs="Arial"/>
          <w:sz w:val="20"/>
          <w:szCs w:val="20"/>
        </w:rPr>
        <w:t>осп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дин</w:t>
      </w:r>
      <w:r w:rsidR="001D23F3" w:rsidRPr="00D451CA">
        <w:rPr>
          <w:rFonts w:ascii="Arial" w:hAnsi="Arial" w:cs="Arial"/>
          <w:sz w:val="20"/>
          <w:szCs w:val="20"/>
        </w:rPr>
        <w:t xml:space="preserve"> Йорген Метц, изобретател</w:t>
      </w:r>
      <w:r w:rsidRPr="00D451CA">
        <w:rPr>
          <w:rFonts w:ascii="Arial" w:hAnsi="Arial" w:cs="Arial"/>
          <w:sz w:val="20"/>
          <w:szCs w:val="20"/>
        </w:rPr>
        <w:t>ь</w:t>
      </w:r>
      <w:r w:rsidR="001D23F3" w:rsidRPr="00D451CA">
        <w:rPr>
          <w:rFonts w:ascii="Arial" w:hAnsi="Arial" w:cs="Arial"/>
          <w:sz w:val="20"/>
          <w:szCs w:val="20"/>
        </w:rPr>
        <w:t xml:space="preserve"> и менеджер из компании Samson Bimatech, придумавшей эффекти</w:t>
      </w:r>
      <w:r w:rsidR="001D23F3" w:rsidRPr="00D451CA">
        <w:rPr>
          <w:rFonts w:ascii="Arial" w:hAnsi="Arial" w:cs="Arial"/>
          <w:sz w:val="20"/>
          <w:szCs w:val="20"/>
        </w:rPr>
        <w:t>в</w:t>
      </w:r>
      <w:r w:rsidR="001D23F3" w:rsidRPr="00D451CA">
        <w:rPr>
          <w:rFonts w:ascii="Arial" w:hAnsi="Arial" w:cs="Arial"/>
          <w:sz w:val="20"/>
          <w:szCs w:val="20"/>
        </w:rPr>
        <w:t xml:space="preserve">ную установку 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="001D23F3" w:rsidRPr="00D451CA">
        <w:rPr>
          <w:rFonts w:ascii="Arial" w:hAnsi="Arial" w:cs="Arial"/>
          <w:sz w:val="20"/>
          <w:szCs w:val="20"/>
        </w:rPr>
        <w:t xml:space="preserve"> целый комбинат 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="001D23F3" w:rsidRPr="00D451CA">
        <w:rPr>
          <w:rFonts w:ascii="Arial" w:hAnsi="Arial" w:cs="Arial"/>
          <w:sz w:val="20"/>
          <w:szCs w:val="20"/>
        </w:rPr>
        <w:t xml:space="preserve"> для получения пеллет (топливных гранул) и других продуктов из свиного навоза. Сжигая навозные пеллеты, </w:t>
      </w:r>
      <w:r w:rsidR="0000437D" w:rsidRPr="00D451CA">
        <w:rPr>
          <w:rFonts w:ascii="Arial" w:hAnsi="Arial" w:cs="Arial"/>
          <w:sz w:val="20"/>
          <w:szCs w:val="20"/>
        </w:rPr>
        <w:t xml:space="preserve">установка </w:t>
      </w:r>
      <w:r w:rsidR="001D23F3" w:rsidRPr="00D451CA">
        <w:rPr>
          <w:rFonts w:ascii="Arial" w:hAnsi="Arial" w:cs="Arial"/>
          <w:sz w:val="20"/>
          <w:szCs w:val="20"/>
        </w:rPr>
        <w:t xml:space="preserve">попутно с теплом вырабатывает воду, аммиак и еще что-то полезное для датских полей </w:t>
      </w:r>
      <w:r w:rsidR="009A6F16" w:rsidRPr="00D451CA">
        <w:rPr>
          <w:rFonts w:ascii="Arial" w:hAnsi="Arial" w:cs="Arial"/>
          <w:sz w:val="20"/>
          <w:szCs w:val="20"/>
        </w:rPr>
        <w:t>–</w:t>
      </w:r>
      <w:r w:rsidR="001D23F3" w:rsidRPr="00D451CA">
        <w:rPr>
          <w:rFonts w:ascii="Arial" w:hAnsi="Arial" w:cs="Arial"/>
          <w:sz w:val="20"/>
          <w:szCs w:val="20"/>
        </w:rPr>
        <w:t xml:space="preserve"> с набором фосфорных, азотных и других соединений, оставшихся от навоза после предыдущих технологических превращений. Для обеспечения должной логистической эффективности этот комбинат размером со строительный вагончик разместили рядом с огромными чанами - хранилищами навоза объемом в сотни кубических метров</w:t>
      </w:r>
      <w:r w:rsidR="0000437D" w:rsidRPr="00D451CA">
        <w:rPr>
          <w:rFonts w:ascii="Arial" w:hAnsi="Arial" w:cs="Arial"/>
          <w:sz w:val="20"/>
          <w:szCs w:val="20"/>
        </w:rPr>
        <w:t xml:space="preserve">. </w:t>
      </w:r>
      <w:r w:rsidR="001D23F3" w:rsidRPr="00D451CA">
        <w:rPr>
          <w:rFonts w:ascii="Arial" w:hAnsi="Arial" w:cs="Arial"/>
          <w:sz w:val="20"/>
          <w:szCs w:val="20"/>
        </w:rPr>
        <w:t>На самом деле пр</w:t>
      </w:r>
      <w:r w:rsidR="001D23F3" w:rsidRPr="00D451CA">
        <w:rPr>
          <w:rFonts w:ascii="Arial" w:hAnsi="Arial" w:cs="Arial"/>
          <w:sz w:val="20"/>
          <w:szCs w:val="20"/>
        </w:rPr>
        <w:t>и</w:t>
      </w:r>
      <w:r w:rsidR="001D23F3" w:rsidRPr="00D451CA">
        <w:rPr>
          <w:rFonts w:ascii="Arial" w:hAnsi="Arial" w:cs="Arial"/>
          <w:sz w:val="20"/>
          <w:szCs w:val="20"/>
        </w:rPr>
        <w:t>мер с утилизацией свиного навоза - это просто еще одно свидетельство того, насколько дотошен подход датчан к энергетике и энергосбережению. Складывая в энергетическую кубышку киловатт за киловаттом, это небольшое скандинавское королевство имеет одну из самых эффективных энергетик в мире, удачно сочетающую в себе классические тепловые технологии с новейшими способами в</w:t>
      </w:r>
      <w:r w:rsidR="001D23F3" w:rsidRPr="00D451CA">
        <w:rPr>
          <w:rFonts w:ascii="Arial" w:hAnsi="Arial" w:cs="Arial"/>
          <w:sz w:val="20"/>
          <w:szCs w:val="20"/>
        </w:rPr>
        <w:t>ы</w:t>
      </w:r>
      <w:r w:rsidR="001D23F3" w:rsidRPr="00D451CA">
        <w:rPr>
          <w:rFonts w:ascii="Arial" w:hAnsi="Arial" w:cs="Arial"/>
          <w:sz w:val="20"/>
          <w:szCs w:val="20"/>
        </w:rPr>
        <w:t>работки тепла и электричества за счет использования возобновляемых источников энергии (ВИЭ): ветра, солнца, биотоплива, геотермальных источников.</w:t>
      </w:r>
    </w:p>
    <w:p w:rsidR="001D23F3" w:rsidRPr="00D451CA" w:rsidRDefault="001D23F3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По данным Евростата и Всемирного энергетического агентства (IEA), сейчас в Европе всего две страны западнее России </w:t>
      </w:r>
      <w:r w:rsidR="009A6F16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 xml:space="preserve"> Норвегия и Дания </w:t>
      </w:r>
      <w:r w:rsidR="009A6F16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 xml:space="preserve"> не только полностью обеспечивают свои потребности в энергоресурсах, но и являются их нетто-экспортерами. </w:t>
      </w:r>
      <w:r w:rsidR="002410FB" w:rsidRPr="00D451CA">
        <w:rPr>
          <w:rFonts w:ascii="Arial" w:hAnsi="Arial" w:cs="Arial"/>
          <w:sz w:val="20"/>
          <w:szCs w:val="20"/>
        </w:rPr>
        <w:t>Э</w:t>
      </w:r>
      <w:r w:rsidRPr="00D451CA">
        <w:rPr>
          <w:rFonts w:ascii="Arial" w:hAnsi="Arial" w:cs="Arial"/>
          <w:sz w:val="20"/>
          <w:szCs w:val="20"/>
        </w:rPr>
        <w:t xml:space="preserve">то </w:t>
      </w:r>
      <w:r w:rsidR="002410FB" w:rsidRPr="00D451CA">
        <w:rPr>
          <w:rFonts w:ascii="Arial" w:hAnsi="Arial" w:cs="Arial"/>
          <w:sz w:val="20"/>
          <w:szCs w:val="20"/>
        </w:rPr>
        <w:t xml:space="preserve">касается </w:t>
      </w:r>
      <w:r w:rsidRPr="00D451CA">
        <w:rPr>
          <w:rFonts w:ascii="Arial" w:hAnsi="Arial" w:cs="Arial"/>
          <w:sz w:val="20"/>
          <w:szCs w:val="20"/>
        </w:rPr>
        <w:t xml:space="preserve">не только поставок нефти и газа, но и экспорта электричества. </w:t>
      </w:r>
      <w:r w:rsidR="002410FB" w:rsidRPr="00D451CA">
        <w:rPr>
          <w:rFonts w:ascii="Arial" w:hAnsi="Arial" w:cs="Arial"/>
          <w:sz w:val="20"/>
          <w:szCs w:val="20"/>
        </w:rPr>
        <w:t>В</w:t>
      </w:r>
      <w:r w:rsidR="00F71005" w:rsidRPr="00D451CA">
        <w:rPr>
          <w:rFonts w:ascii="Arial" w:hAnsi="Arial" w:cs="Arial"/>
          <w:sz w:val="20"/>
          <w:szCs w:val="20"/>
        </w:rPr>
        <w:t xml:space="preserve"> 2007 г.</w:t>
      </w:r>
      <w:r w:rsidR="002410FB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на долю возобновляемых источников в Дании пришлось 18% совокупного потребления энергии и около 28</w:t>
      </w:r>
      <w:r w:rsidR="009A6F16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 выработки электричества, почти две трети этой доли - вклад ветряной энергетики.</w:t>
      </w:r>
    </w:p>
    <w:p w:rsidR="001D23F3" w:rsidRPr="00D451CA" w:rsidRDefault="00F71005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К 1990 г.</w:t>
      </w:r>
      <w:r w:rsidR="001D23F3" w:rsidRPr="00D451CA">
        <w:rPr>
          <w:rFonts w:ascii="Arial" w:hAnsi="Arial" w:cs="Arial"/>
          <w:sz w:val="20"/>
          <w:szCs w:val="20"/>
        </w:rPr>
        <w:t xml:space="preserve">, когда датское правительство заявило о новой энергетической стратегии </w:t>
      </w:r>
      <w:r w:rsidRPr="00D451CA">
        <w:rPr>
          <w:rFonts w:ascii="Arial" w:hAnsi="Arial" w:cs="Arial"/>
          <w:sz w:val="20"/>
          <w:szCs w:val="20"/>
        </w:rPr>
        <w:t>«</w:t>
      </w:r>
      <w:r w:rsidR="001D23F3" w:rsidRPr="00D451CA">
        <w:rPr>
          <w:rFonts w:ascii="Arial" w:hAnsi="Arial" w:cs="Arial"/>
          <w:sz w:val="20"/>
          <w:szCs w:val="20"/>
        </w:rPr>
        <w:t>Энергия-2000</w:t>
      </w:r>
      <w:r w:rsidRPr="00D451CA">
        <w:rPr>
          <w:rFonts w:ascii="Arial" w:hAnsi="Arial" w:cs="Arial"/>
          <w:sz w:val="20"/>
          <w:szCs w:val="20"/>
        </w:rPr>
        <w:t>»</w:t>
      </w:r>
      <w:r w:rsidR="001D23F3" w:rsidRPr="00D451CA">
        <w:rPr>
          <w:rFonts w:ascii="Arial" w:hAnsi="Arial" w:cs="Arial"/>
          <w:sz w:val="20"/>
          <w:szCs w:val="20"/>
        </w:rPr>
        <w:t>, пострадала угольная энергетика, доля которо</w:t>
      </w:r>
      <w:r w:rsidRPr="00D451CA">
        <w:rPr>
          <w:rFonts w:ascii="Arial" w:hAnsi="Arial" w:cs="Arial"/>
          <w:sz w:val="20"/>
          <w:szCs w:val="20"/>
        </w:rPr>
        <w:t>й с 1994 г.</w:t>
      </w:r>
      <w:r w:rsidR="001D23F3" w:rsidRPr="00D451CA">
        <w:rPr>
          <w:rFonts w:ascii="Arial" w:hAnsi="Arial" w:cs="Arial"/>
          <w:sz w:val="20"/>
          <w:szCs w:val="20"/>
        </w:rPr>
        <w:t xml:space="preserve"> в производстве электро</w:t>
      </w:r>
      <w:r w:rsidR="00073B3D" w:rsidRPr="00D451CA">
        <w:rPr>
          <w:rFonts w:ascii="Arial" w:hAnsi="Arial" w:cs="Arial"/>
          <w:sz w:val="20"/>
          <w:szCs w:val="20"/>
        </w:rPr>
        <w:t>энергии уменьшилась с 82 до 50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="00073B3D" w:rsidRPr="00D451CA">
        <w:rPr>
          <w:rFonts w:ascii="Arial" w:hAnsi="Arial" w:cs="Arial"/>
          <w:sz w:val="20"/>
          <w:szCs w:val="20"/>
        </w:rPr>
        <w:t>%</w:t>
      </w:r>
      <w:r w:rsidR="001D23F3" w:rsidRPr="00D451CA">
        <w:rPr>
          <w:rFonts w:ascii="Arial" w:hAnsi="Arial" w:cs="Arial"/>
          <w:sz w:val="20"/>
          <w:szCs w:val="20"/>
        </w:rPr>
        <w:t xml:space="preserve">. </w:t>
      </w:r>
      <w:r w:rsidR="002410FB" w:rsidRPr="00D451CA">
        <w:rPr>
          <w:rFonts w:ascii="Arial" w:hAnsi="Arial" w:cs="Arial"/>
          <w:sz w:val="20"/>
          <w:szCs w:val="20"/>
        </w:rPr>
        <w:t>В</w:t>
      </w:r>
      <w:r w:rsidR="001D23F3" w:rsidRPr="00D451CA">
        <w:rPr>
          <w:rFonts w:ascii="Arial" w:hAnsi="Arial" w:cs="Arial"/>
          <w:sz w:val="20"/>
          <w:szCs w:val="20"/>
        </w:rPr>
        <w:t xml:space="preserve"> Дании появились первые угольные ТЭЦ, работающие на суперсвер</w:t>
      </w:r>
      <w:r w:rsidR="001D23F3" w:rsidRPr="00D451CA">
        <w:rPr>
          <w:rFonts w:ascii="Arial" w:hAnsi="Arial" w:cs="Arial"/>
          <w:sz w:val="20"/>
          <w:szCs w:val="20"/>
        </w:rPr>
        <w:t>х</w:t>
      </w:r>
      <w:r w:rsidR="001D23F3" w:rsidRPr="00D451CA">
        <w:rPr>
          <w:rFonts w:ascii="Arial" w:hAnsi="Arial" w:cs="Arial"/>
          <w:sz w:val="20"/>
          <w:szCs w:val="20"/>
        </w:rPr>
        <w:t>критических параметрах пара, с электрическим КПД 47</w:t>
      </w:r>
      <w:r w:rsidR="009A6F16" w:rsidRPr="00D451CA">
        <w:rPr>
          <w:rFonts w:ascii="Arial" w:hAnsi="Arial" w:cs="Arial"/>
          <w:sz w:val="20"/>
          <w:szCs w:val="20"/>
        </w:rPr>
        <w:t xml:space="preserve"> </w:t>
      </w:r>
      <w:r w:rsidR="001D23F3" w:rsidRPr="00D451CA">
        <w:rPr>
          <w:rFonts w:ascii="Arial" w:hAnsi="Arial" w:cs="Arial"/>
          <w:sz w:val="20"/>
          <w:szCs w:val="20"/>
        </w:rPr>
        <w:t xml:space="preserve">% и общим (с выработкой тепла) </w:t>
      </w:r>
      <w:r w:rsidR="009A6F16" w:rsidRPr="00D451CA">
        <w:rPr>
          <w:rFonts w:ascii="Arial" w:hAnsi="Arial" w:cs="Arial"/>
          <w:sz w:val="20"/>
          <w:szCs w:val="20"/>
        </w:rPr>
        <w:t>–</w:t>
      </w:r>
      <w:r w:rsidR="001D23F3" w:rsidRPr="00D451CA">
        <w:rPr>
          <w:rFonts w:ascii="Arial" w:hAnsi="Arial" w:cs="Arial"/>
          <w:sz w:val="20"/>
          <w:szCs w:val="20"/>
        </w:rPr>
        <w:t xml:space="preserve"> 92</w:t>
      </w:r>
      <w:r w:rsidR="009A6F16" w:rsidRPr="00D451CA">
        <w:rPr>
          <w:rFonts w:ascii="Arial" w:hAnsi="Arial" w:cs="Arial"/>
          <w:sz w:val="20"/>
          <w:szCs w:val="20"/>
        </w:rPr>
        <w:t xml:space="preserve"> </w:t>
      </w:r>
      <w:r w:rsidR="001D23F3" w:rsidRPr="00D451CA">
        <w:rPr>
          <w:rFonts w:ascii="Arial" w:hAnsi="Arial" w:cs="Arial"/>
          <w:sz w:val="20"/>
          <w:szCs w:val="20"/>
        </w:rPr>
        <w:t>%. В результате принятых мер, стимулирующих повышение энергоэффективности экономики, энергое</w:t>
      </w:r>
      <w:r w:rsidR="001D23F3" w:rsidRPr="00D451CA">
        <w:rPr>
          <w:rFonts w:ascii="Arial" w:hAnsi="Arial" w:cs="Arial"/>
          <w:sz w:val="20"/>
          <w:szCs w:val="20"/>
        </w:rPr>
        <w:t>м</w:t>
      </w:r>
      <w:r w:rsidR="001D23F3" w:rsidRPr="00D451CA">
        <w:rPr>
          <w:rFonts w:ascii="Arial" w:hAnsi="Arial" w:cs="Arial"/>
          <w:sz w:val="20"/>
          <w:szCs w:val="20"/>
        </w:rPr>
        <w:t>кост</w:t>
      </w:r>
      <w:r w:rsidRPr="00D451CA">
        <w:rPr>
          <w:rFonts w:ascii="Arial" w:hAnsi="Arial" w:cs="Arial"/>
          <w:sz w:val="20"/>
          <w:szCs w:val="20"/>
        </w:rPr>
        <w:t>ь каждой единицы ВВП в 2007 г.</w:t>
      </w:r>
      <w:r w:rsidR="001D23F3" w:rsidRPr="00D451CA">
        <w:rPr>
          <w:rFonts w:ascii="Arial" w:hAnsi="Arial" w:cs="Arial"/>
          <w:sz w:val="20"/>
          <w:szCs w:val="20"/>
        </w:rPr>
        <w:t xml:space="preserve"> снизилась </w:t>
      </w:r>
      <w:r w:rsidRPr="00D451CA">
        <w:rPr>
          <w:rFonts w:ascii="Arial" w:hAnsi="Arial" w:cs="Arial"/>
          <w:sz w:val="20"/>
          <w:szCs w:val="20"/>
        </w:rPr>
        <w:t>на 40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 по сравнению с 1980 г</w:t>
      </w:r>
      <w:r w:rsidR="001D23F3" w:rsidRPr="00D451CA">
        <w:rPr>
          <w:rFonts w:ascii="Arial" w:hAnsi="Arial" w:cs="Arial"/>
          <w:sz w:val="20"/>
          <w:szCs w:val="20"/>
        </w:rPr>
        <w:t>. За это время общее потребление энергии увеличилось лишь на 7,4</w:t>
      </w:r>
      <w:r w:rsidR="009A6F16" w:rsidRPr="00D451CA">
        <w:rPr>
          <w:rFonts w:ascii="Arial" w:hAnsi="Arial" w:cs="Arial"/>
          <w:sz w:val="20"/>
          <w:szCs w:val="20"/>
        </w:rPr>
        <w:t xml:space="preserve"> </w:t>
      </w:r>
      <w:r w:rsidR="001D23F3" w:rsidRPr="00D451CA">
        <w:rPr>
          <w:rFonts w:ascii="Arial" w:hAnsi="Arial" w:cs="Arial"/>
          <w:sz w:val="20"/>
          <w:szCs w:val="20"/>
        </w:rPr>
        <w:t>%, тогда как датская экономика выросла на 78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="001D23F3" w:rsidRPr="00D451CA">
        <w:rPr>
          <w:rFonts w:ascii="Arial" w:hAnsi="Arial" w:cs="Arial"/>
          <w:sz w:val="20"/>
          <w:szCs w:val="20"/>
        </w:rPr>
        <w:t>%.</w:t>
      </w:r>
    </w:p>
    <w:p w:rsidR="001D23F3" w:rsidRPr="00D451CA" w:rsidRDefault="001D23F3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На долю возобновляемых источников в Дании приходится 18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 совокупного потребления энергии и около 28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 xml:space="preserve">% выработки электричества, почти две трети этой доли 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 xml:space="preserve"> вклад ветряной энергетики</w:t>
      </w:r>
      <w:r w:rsidR="00CA562A" w:rsidRPr="00D451CA">
        <w:rPr>
          <w:rFonts w:ascii="Arial" w:hAnsi="Arial" w:cs="Arial"/>
          <w:sz w:val="20"/>
          <w:szCs w:val="20"/>
        </w:rPr>
        <w:t>.</w:t>
      </w:r>
    </w:p>
    <w:p w:rsidR="001D23F3" w:rsidRPr="00D451CA" w:rsidRDefault="00F71005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 2007 г.</w:t>
      </w:r>
      <w:r w:rsidR="001D23F3" w:rsidRPr="00D451CA">
        <w:rPr>
          <w:rFonts w:ascii="Arial" w:hAnsi="Arial" w:cs="Arial"/>
          <w:sz w:val="20"/>
          <w:szCs w:val="20"/>
        </w:rPr>
        <w:t xml:space="preserve"> </w:t>
      </w:r>
      <w:r w:rsidR="00874E52" w:rsidRPr="00D451CA">
        <w:rPr>
          <w:rFonts w:ascii="Arial" w:hAnsi="Arial" w:cs="Arial"/>
          <w:sz w:val="20"/>
          <w:szCs w:val="20"/>
        </w:rPr>
        <w:t xml:space="preserve">округ Тистед </w:t>
      </w:r>
      <w:r w:rsidR="001D23F3" w:rsidRPr="00D451CA">
        <w:rPr>
          <w:rFonts w:ascii="Arial" w:hAnsi="Arial" w:cs="Arial"/>
          <w:sz w:val="20"/>
          <w:szCs w:val="20"/>
        </w:rPr>
        <w:t>был отмечен специальной премией Евросоюза как лучший в Европе по развитию и использованию ВИЭ и мерам, принимаемым для уменьшения вредного в</w:t>
      </w:r>
      <w:r w:rsidR="00543594" w:rsidRPr="00D451CA">
        <w:rPr>
          <w:rFonts w:ascii="Arial" w:hAnsi="Arial" w:cs="Arial"/>
          <w:sz w:val="20"/>
          <w:szCs w:val="20"/>
        </w:rPr>
        <w:t>оздействия на окружающую среду.</w:t>
      </w:r>
      <w:r w:rsidR="001D23F3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В 1984 г.</w:t>
      </w:r>
      <w:r w:rsidR="001D23F3" w:rsidRPr="00D451CA">
        <w:rPr>
          <w:rFonts w:ascii="Arial" w:hAnsi="Arial" w:cs="Arial"/>
          <w:sz w:val="20"/>
          <w:szCs w:val="20"/>
        </w:rPr>
        <w:t xml:space="preserve"> прямо на территории </w:t>
      </w:r>
      <w:r w:rsidR="00047941">
        <w:rPr>
          <w:rFonts w:ascii="Arial" w:hAnsi="Arial" w:cs="Arial"/>
          <w:sz w:val="20"/>
          <w:szCs w:val="20"/>
        </w:rPr>
        <w:t>Т</w:t>
      </w:r>
      <w:bookmarkStart w:id="0" w:name="_GoBack"/>
      <w:bookmarkEnd w:id="0"/>
      <w:r w:rsidR="001D23F3" w:rsidRPr="00D451CA">
        <w:rPr>
          <w:rFonts w:ascii="Arial" w:hAnsi="Arial" w:cs="Arial"/>
          <w:sz w:val="20"/>
          <w:szCs w:val="20"/>
        </w:rPr>
        <w:t>истедской ТЭЦ была открыта первая в Дании геотермальная скважина, тепло из которой используется в довольно энергоемких процессах подг</w:t>
      </w:r>
      <w:r w:rsidR="001D23F3" w:rsidRPr="00D451CA">
        <w:rPr>
          <w:rFonts w:ascii="Arial" w:hAnsi="Arial" w:cs="Arial"/>
          <w:sz w:val="20"/>
          <w:szCs w:val="20"/>
        </w:rPr>
        <w:t>о</w:t>
      </w:r>
      <w:r w:rsidR="001D23F3" w:rsidRPr="00D451CA">
        <w:rPr>
          <w:rFonts w:ascii="Arial" w:hAnsi="Arial" w:cs="Arial"/>
          <w:sz w:val="20"/>
          <w:szCs w:val="20"/>
        </w:rPr>
        <w:t>товки технической воды и очистки уходящих газов, за счет чего снижается потребление тепла и эле</w:t>
      </w:r>
      <w:r w:rsidR="001D23F3" w:rsidRPr="00D451CA">
        <w:rPr>
          <w:rFonts w:ascii="Arial" w:hAnsi="Arial" w:cs="Arial"/>
          <w:sz w:val="20"/>
          <w:szCs w:val="20"/>
        </w:rPr>
        <w:t>к</w:t>
      </w:r>
      <w:r w:rsidR="001D23F3" w:rsidRPr="00D451CA">
        <w:rPr>
          <w:rFonts w:ascii="Arial" w:hAnsi="Arial" w:cs="Arial"/>
          <w:sz w:val="20"/>
          <w:szCs w:val="20"/>
        </w:rPr>
        <w:t xml:space="preserve">тричества на нужды самой станции. </w:t>
      </w:r>
      <w:r w:rsidR="002F2D6A" w:rsidRPr="00D451CA">
        <w:rPr>
          <w:rFonts w:ascii="Arial" w:hAnsi="Arial" w:cs="Arial"/>
          <w:sz w:val="20"/>
          <w:szCs w:val="20"/>
        </w:rPr>
        <w:t>Э</w:t>
      </w:r>
      <w:r w:rsidR="001D23F3" w:rsidRPr="00D451CA">
        <w:rPr>
          <w:rFonts w:ascii="Arial" w:hAnsi="Arial" w:cs="Arial"/>
          <w:sz w:val="20"/>
          <w:szCs w:val="20"/>
        </w:rPr>
        <w:t>ффективность ее работы</w:t>
      </w:r>
      <w:r w:rsidR="002F2D6A" w:rsidRPr="00D451CA">
        <w:rPr>
          <w:rFonts w:ascii="Arial" w:hAnsi="Arial" w:cs="Arial"/>
          <w:sz w:val="20"/>
          <w:szCs w:val="20"/>
        </w:rPr>
        <w:t xml:space="preserve"> удивляет</w:t>
      </w:r>
      <w:r w:rsidR="001D23F3" w:rsidRPr="00D451CA">
        <w:rPr>
          <w:rFonts w:ascii="Arial" w:hAnsi="Arial" w:cs="Arial"/>
          <w:sz w:val="20"/>
          <w:szCs w:val="20"/>
        </w:rPr>
        <w:t>: общий коэффициент и</w:t>
      </w:r>
      <w:r w:rsidR="001D23F3" w:rsidRPr="00D451CA">
        <w:rPr>
          <w:rFonts w:ascii="Arial" w:hAnsi="Arial" w:cs="Arial"/>
          <w:sz w:val="20"/>
          <w:szCs w:val="20"/>
        </w:rPr>
        <w:t>с</w:t>
      </w:r>
      <w:r w:rsidR="001D23F3" w:rsidRPr="00D451CA">
        <w:rPr>
          <w:rFonts w:ascii="Arial" w:hAnsi="Arial" w:cs="Arial"/>
          <w:sz w:val="20"/>
          <w:szCs w:val="20"/>
        </w:rPr>
        <w:t>пользования топлива достигает 95</w:t>
      </w:r>
      <w:r w:rsidR="009A6F16" w:rsidRPr="00D451CA">
        <w:rPr>
          <w:rFonts w:ascii="Arial" w:hAnsi="Arial" w:cs="Arial"/>
          <w:sz w:val="20"/>
          <w:szCs w:val="20"/>
        </w:rPr>
        <w:t xml:space="preserve"> </w:t>
      </w:r>
      <w:r w:rsidR="001D23F3" w:rsidRPr="00D451CA">
        <w:rPr>
          <w:rFonts w:ascii="Arial" w:hAnsi="Arial" w:cs="Arial"/>
          <w:sz w:val="20"/>
          <w:szCs w:val="20"/>
        </w:rPr>
        <w:t xml:space="preserve">%! Тепловыми насосами забирают энергию даже у уходящих в дымоход газов, опуская их температуру с 45 до 23 </w:t>
      </w:r>
      <w:r w:rsidR="009A6F16" w:rsidRPr="00D451CA">
        <w:rPr>
          <w:rFonts w:ascii="Arial" w:hAnsi="Arial" w:cs="Arial"/>
          <w:sz w:val="20"/>
          <w:szCs w:val="20"/>
        </w:rPr>
        <w:t>º</w:t>
      </w:r>
      <w:r w:rsidR="001D23F3" w:rsidRPr="00D451CA">
        <w:rPr>
          <w:rFonts w:ascii="Arial" w:hAnsi="Arial" w:cs="Arial"/>
          <w:sz w:val="20"/>
          <w:szCs w:val="20"/>
        </w:rPr>
        <w:t>С и прибавляя таким образом к тепловой мощн</w:t>
      </w:r>
      <w:r w:rsidR="001D23F3" w:rsidRPr="00D451CA">
        <w:rPr>
          <w:rFonts w:ascii="Arial" w:hAnsi="Arial" w:cs="Arial"/>
          <w:sz w:val="20"/>
          <w:szCs w:val="20"/>
        </w:rPr>
        <w:t>о</w:t>
      </w:r>
      <w:r w:rsidR="001D23F3" w:rsidRPr="00D451CA">
        <w:rPr>
          <w:rFonts w:ascii="Arial" w:hAnsi="Arial" w:cs="Arial"/>
          <w:sz w:val="20"/>
          <w:szCs w:val="20"/>
        </w:rPr>
        <w:t>сти станции еще один мегаватт.</w:t>
      </w:r>
    </w:p>
    <w:p w:rsidR="001D23F3" w:rsidRPr="00D451CA" w:rsidRDefault="00543594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Есть </w:t>
      </w:r>
      <w:r w:rsidR="001D23F3" w:rsidRPr="00D451CA">
        <w:rPr>
          <w:rFonts w:ascii="Arial" w:hAnsi="Arial" w:cs="Arial"/>
          <w:sz w:val="20"/>
          <w:szCs w:val="20"/>
        </w:rPr>
        <w:t>еще одн</w:t>
      </w:r>
      <w:r w:rsidRPr="00D451CA">
        <w:rPr>
          <w:rFonts w:ascii="Arial" w:hAnsi="Arial" w:cs="Arial"/>
          <w:sz w:val="20"/>
          <w:szCs w:val="20"/>
        </w:rPr>
        <w:t>а</w:t>
      </w:r>
      <w:r w:rsidR="001D23F3" w:rsidRPr="00D451CA">
        <w:rPr>
          <w:rFonts w:ascii="Arial" w:hAnsi="Arial" w:cs="Arial"/>
          <w:sz w:val="20"/>
          <w:szCs w:val="20"/>
        </w:rPr>
        <w:t xml:space="preserve"> небольш</w:t>
      </w:r>
      <w:r w:rsidRPr="00D451CA">
        <w:rPr>
          <w:rFonts w:ascii="Arial" w:hAnsi="Arial" w:cs="Arial"/>
          <w:sz w:val="20"/>
          <w:szCs w:val="20"/>
        </w:rPr>
        <w:t>ая</w:t>
      </w:r>
      <w:r w:rsidR="001D23F3" w:rsidRPr="00D451CA">
        <w:rPr>
          <w:rFonts w:ascii="Arial" w:hAnsi="Arial" w:cs="Arial"/>
          <w:sz w:val="20"/>
          <w:szCs w:val="20"/>
        </w:rPr>
        <w:t xml:space="preserve"> котельн</w:t>
      </w:r>
      <w:r w:rsidRPr="00D451CA">
        <w:rPr>
          <w:rFonts w:ascii="Arial" w:hAnsi="Arial" w:cs="Arial"/>
          <w:sz w:val="20"/>
          <w:szCs w:val="20"/>
        </w:rPr>
        <w:t>ая</w:t>
      </w:r>
      <w:r w:rsidR="001D23F3" w:rsidRPr="00D451CA">
        <w:rPr>
          <w:rFonts w:ascii="Arial" w:hAnsi="Arial" w:cs="Arial"/>
          <w:sz w:val="20"/>
          <w:szCs w:val="20"/>
        </w:rPr>
        <w:t xml:space="preserve"> в местечке Хуруп, расположенном в часе езды от Тистеда, работающ</w:t>
      </w:r>
      <w:r w:rsidRPr="00D451CA">
        <w:rPr>
          <w:rFonts w:ascii="Arial" w:hAnsi="Arial" w:cs="Arial"/>
          <w:sz w:val="20"/>
          <w:szCs w:val="20"/>
        </w:rPr>
        <w:t>ая</w:t>
      </w:r>
      <w:r w:rsidR="001D23F3" w:rsidRPr="00D451CA">
        <w:rPr>
          <w:rFonts w:ascii="Arial" w:hAnsi="Arial" w:cs="Arial"/>
          <w:sz w:val="20"/>
          <w:szCs w:val="20"/>
        </w:rPr>
        <w:t xml:space="preserve"> на биотопливе 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="001D23F3" w:rsidRPr="00D451CA">
        <w:rPr>
          <w:rFonts w:ascii="Arial" w:hAnsi="Arial" w:cs="Arial"/>
          <w:sz w:val="20"/>
          <w:szCs w:val="20"/>
        </w:rPr>
        <w:t xml:space="preserve"> соломе. Сейчас централизованным отоплением охвачено 80</w:t>
      </w:r>
      <w:r w:rsidR="009A6F16" w:rsidRPr="00D451CA">
        <w:rPr>
          <w:rFonts w:ascii="Arial" w:hAnsi="Arial" w:cs="Arial"/>
          <w:sz w:val="20"/>
          <w:szCs w:val="20"/>
        </w:rPr>
        <w:t xml:space="preserve"> </w:t>
      </w:r>
      <w:r w:rsidR="001D23F3" w:rsidRPr="00D451CA">
        <w:rPr>
          <w:rFonts w:ascii="Arial" w:hAnsi="Arial" w:cs="Arial"/>
          <w:sz w:val="20"/>
          <w:szCs w:val="20"/>
        </w:rPr>
        <w:t>% дом</w:t>
      </w:r>
      <w:r w:rsidR="001D23F3" w:rsidRPr="00D451CA">
        <w:rPr>
          <w:rFonts w:ascii="Arial" w:hAnsi="Arial" w:cs="Arial"/>
          <w:sz w:val="20"/>
          <w:szCs w:val="20"/>
        </w:rPr>
        <w:t>о</w:t>
      </w:r>
      <w:r w:rsidR="001D23F3" w:rsidRPr="00D451CA">
        <w:rPr>
          <w:rFonts w:ascii="Arial" w:hAnsi="Arial" w:cs="Arial"/>
          <w:sz w:val="20"/>
          <w:szCs w:val="20"/>
        </w:rPr>
        <w:t>владений района, такие же цифры и в среднем по Дании. Недавно неугомонный совет тистедской коммуны утвердил план, в соответствии с которым в ближайшие пять лет все тепловые станции окр</w:t>
      </w:r>
      <w:r w:rsidR="001D23F3" w:rsidRPr="00D451CA">
        <w:rPr>
          <w:rFonts w:ascii="Arial" w:hAnsi="Arial" w:cs="Arial"/>
          <w:sz w:val="20"/>
          <w:szCs w:val="20"/>
        </w:rPr>
        <w:t>у</w:t>
      </w:r>
      <w:r w:rsidR="001D23F3" w:rsidRPr="00D451CA">
        <w:rPr>
          <w:rFonts w:ascii="Arial" w:hAnsi="Arial" w:cs="Arial"/>
          <w:sz w:val="20"/>
          <w:szCs w:val="20"/>
        </w:rPr>
        <w:t>га предполагается объединить в одну тепловую сеть. Тогда централизованное отопление будет д</w:t>
      </w:r>
      <w:r w:rsidR="001D23F3" w:rsidRPr="00D451CA">
        <w:rPr>
          <w:rFonts w:ascii="Arial" w:hAnsi="Arial" w:cs="Arial"/>
          <w:sz w:val="20"/>
          <w:szCs w:val="20"/>
        </w:rPr>
        <w:t>о</w:t>
      </w:r>
      <w:r w:rsidR="001D23F3" w:rsidRPr="00D451CA">
        <w:rPr>
          <w:rFonts w:ascii="Arial" w:hAnsi="Arial" w:cs="Arial"/>
          <w:sz w:val="20"/>
          <w:szCs w:val="20"/>
        </w:rPr>
        <w:t>ступно практически всем, а за счет появления дополнительной возможности манипулировать тепл</w:t>
      </w:r>
      <w:r w:rsidR="001D23F3" w:rsidRPr="00D451CA">
        <w:rPr>
          <w:rFonts w:ascii="Arial" w:hAnsi="Arial" w:cs="Arial"/>
          <w:sz w:val="20"/>
          <w:szCs w:val="20"/>
        </w:rPr>
        <w:t>о</w:t>
      </w:r>
      <w:r w:rsidR="001D23F3" w:rsidRPr="00D451CA">
        <w:rPr>
          <w:rFonts w:ascii="Arial" w:hAnsi="Arial" w:cs="Arial"/>
          <w:sz w:val="20"/>
          <w:szCs w:val="20"/>
        </w:rPr>
        <w:t>выми мощностями, а значит, еще больше экономить топливо, тепло станет для потребителей деше</w:t>
      </w:r>
      <w:r w:rsidR="001D23F3" w:rsidRPr="00D451CA">
        <w:rPr>
          <w:rFonts w:ascii="Arial" w:hAnsi="Arial" w:cs="Arial"/>
          <w:sz w:val="20"/>
          <w:szCs w:val="20"/>
        </w:rPr>
        <w:t>в</w:t>
      </w:r>
      <w:r w:rsidR="001D23F3" w:rsidRPr="00D451CA">
        <w:rPr>
          <w:rFonts w:ascii="Arial" w:hAnsi="Arial" w:cs="Arial"/>
          <w:sz w:val="20"/>
          <w:szCs w:val="20"/>
        </w:rPr>
        <w:t>ле. Значительную часть инвестиций в этот проект безвозмездно выделит государство, так как, он сч</w:t>
      </w:r>
      <w:r w:rsidR="001D23F3" w:rsidRPr="00D451CA">
        <w:rPr>
          <w:rFonts w:ascii="Arial" w:hAnsi="Arial" w:cs="Arial"/>
          <w:sz w:val="20"/>
          <w:szCs w:val="20"/>
        </w:rPr>
        <w:t>и</w:t>
      </w:r>
      <w:r w:rsidR="001D23F3" w:rsidRPr="00D451CA">
        <w:rPr>
          <w:rFonts w:ascii="Arial" w:hAnsi="Arial" w:cs="Arial"/>
          <w:sz w:val="20"/>
          <w:szCs w:val="20"/>
        </w:rPr>
        <w:t>тается инфраструктурным [</w:t>
      </w:r>
      <w:r w:rsidR="00D73BF1" w:rsidRPr="00D451CA">
        <w:rPr>
          <w:rFonts w:ascii="Arial" w:hAnsi="Arial" w:cs="Arial"/>
          <w:sz w:val="20"/>
          <w:szCs w:val="20"/>
        </w:rPr>
        <w:t>6</w:t>
      </w:r>
      <w:r w:rsidR="001D23F3" w:rsidRPr="00D451CA">
        <w:rPr>
          <w:rFonts w:ascii="Arial" w:hAnsi="Arial" w:cs="Arial"/>
          <w:sz w:val="20"/>
          <w:szCs w:val="20"/>
        </w:rPr>
        <w:t>]</w:t>
      </w:r>
      <w:r w:rsidR="009A6F16" w:rsidRPr="00D451CA">
        <w:rPr>
          <w:rFonts w:ascii="Arial" w:hAnsi="Arial" w:cs="Arial"/>
          <w:sz w:val="20"/>
          <w:szCs w:val="20"/>
        </w:rPr>
        <w:t>.</w:t>
      </w:r>
    </w:p>
    <w:p w:rsidR="009F4BA4" w:rsidRPr="00D451CA" w:rsidRDefault="00AF53DC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В </w:t>
      </w:r>
      <w:r w:rsidR="009F4BA4" w:rsidRPr="00D451CA">
        <w:rPr>
          <w:rFonts w:ascii="Arial" w:hAnsi="Arial" w:cs="Arial"/>
          <w:sz w:val="20"/>
          <w:szCs w:val="20"/>
        </w:rPr>
        <w:t>Германи</w:t>
      </w:r>
      <w:r w:rsidRPr="00D451CA">
        <w:rPr>
          <w:rFonts w:ascii="Arial" w:hAnsi="Arial" w:cs="Arial"/>
          <w:sz w:val="20"/>
          <w:szCs w:val="20"/>
        </w:rPr>
        <w:t>и, д</w:t>
      </w:r>
      <w:r w:rsidR="009F4BA4" w:rsidRPr="00D451CA">
        <w:rPr>
          <w:rFonts w:ascii="Arial" w:hAnsi="Arial" w:cs="Arial"/>
          <w:sz w:val="20"/>
          <w:szCs w:val="20"/>
        </w:rPr>
        <w:t>орогой немецкий уголь не выдержал конкуренции со стороны угля из Колумбии, Польши, ЮАР. Да и сами немцы явно предпочли другие занятия вдыханию угольной пыли и прочим опасностям работы в шахте. К 2002 г. число действующих шахт сократилось до 12: из крупного эк</w:t>
      </w:r>
      <w:r w:rsidR="009F4BA4" w:rsidRPr="00D451CA">
        <w:rPr>
          <w:rFonts w:ascii="Arial" w:hAnsi="Arial" w:cs="Arial"/>
          <w:sz w:val="20"/>
          <w:szCs w:val="20"/>
        </w:rPr>
        <w:t>с</w:t>
      </w:r>
      <w:r w:rsidR="009F4BA4" w:rsidRPr="00D451CA">
        <w:rPr>
          <w:rFonts w:ascii="Arial" w:hAnsi="Arial" w:cs="Arial"/>
          <w:sz w:val="20"/>
          <w:szCs w:val="20"/>
        </w:rPr>
        <w:t>портёра угля страна превратилась в импортёра, на 70</w:t>
      </w:r>
      <w:r w:rsidR="009A6F16" w:rsidRPr="00D451CA">
        <w:rPr>
          <w:rFonts w:ascii="Arial" w:hAnsi="Arial" w:cs="Arial"/>
          <w:sz w:val="20"/>
          <w:szCs w:val="20"/>
        </w:rPr>
        <w:t xml:space="preserve"> </w:t>
      </w:r>
      <w:r w:rsidR="009F4BA4" w:rsidRPr="00D451CA">
        <w:rPr>
          <w:rFonts w:ascii="Arial" w:hAnsi="Arial" w:cs="Arial"/>
          <w:sz w:val="20"/>
          <w:szCs w:val="20"/>
        </w:rPr>
        <w:t>% зависящего от ввозимого сырья.</w:t>
      </w:r>
    </w:p>
    <w:p w:rsidR="009F4BA4" w:rsidRPr="00D451CA" w:rsidRDefault="009F4BA4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Однако уже к началу XXI века сектор альтернативной энергетики в Германии возрос до 6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 xml:space="preserve">% в общем энергобалансе. Во многом это стало возможно благодаря энергетическому закону (Stromeinspeisungsgesetz) </w:t>
      </w:r>
      <w:r w:rsidR="00F71005" w:rsidRPr="00D451CA">
        <w:rPr>
          <w:rFonts w:ascii="Arial" w:hAnsi="Arial" w:cs="Arial"/>
          <w:sz w:val="20"/>
          <w:szCs w:val="20"/>
        </w:rPr>
        <w:t xml:space="preserve">1991 г., </w:t>
      </w:r>
      <w:r w:rsidRPr="00D451CA">
        <w:rPr>
          <w:rFonts w:ascii="Arial" w:hAnsi="Arial" w:cs="Arial"/>
          <w:sz w:val="20"/>
          <w:szCs w:val="20"/>
        </w:rPr>
        <w:t xml:space="preserve">создавшему первые финансовые стимулы для развития ветряной энергетики. </w:t>
      </w:r>
      <w:r w:rsidR="00F71005" w:rsidRPr="00D451CA">
        <w:rPr>
          <w:rFonts w:ascii="Arial" w:hAnsi="Arial" w:cs="Arial"/>
          <w:sz w:val="20"/>
          <w:szCs w:val="20"/>
        </w:rPr>
        <w:t>В результате к 2009 г.</w:t>
      </w:r>
      <w:r w:rsidRPr="00D451CA">
        <w:rPr>
          <w:rFonts w:ascii="Arial" w:hAnsi="Arial" w:cs="Arial"/>
          <w:sz w:val="20"/>
          <w:szCs w:val="20"/>
        </w:rPr>
        <w:t xml:space="preserve"> в сектор возобновляемой энергетики было инвестировано около 20 млрд евро, создано более 300 тысяч рабочих мест. Аналогичные законы были приняты не только в Германии, но и в Испании </w:t>
      </w:r>
      <w:r w:rsidR="00412D6D" w:rsidRPr="00D451CA">
        <w:rPr>
          <w:rFonts w:ascii="Arial" w:hAnsi="Arial" w:cs="Arial"/>
          <w:sz w:val="20"/>
          <w:szCs w:val="20"/>
        </w:rPr>
        <w:t>[3]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9F4BA4" w:rsidRPr="00D451CA" w:rsidRDefault="00F7100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 2010 г.</w:t>
      </w:r>
      <w:r w:rsidR="009F4BA4" w:rsidRPr="00D451CA">
        <w:rPr>
          <w:rFonts w:ascii="Arial" w:hAnsi="Arial" w:cs="Arial"/>
          <w:sz w:val="20"/>
          <w:szCs w:val="20"/>
        </w:rPr>
        <w:t xml:space="preserve"> ветрогенераторы произвели уже 7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="009F4BA4" w:rsidRPr="00D451CA">
        <w:rPr>
          <w:rFonts w:ascii="Arial" w:hAnsi="Arial" w:cs="Arial"/>
          <w:sz w:val="20"/>
          <w:szCs w:val="20"/>
        </w:rPr>
        <w:t>% всей энергии в Германии, а в целом возобно</w:t>
      </w:r>
      <w:r w:rsidR="009F4BA4" w:rsidRPr="00D451CA">
        <w:rPr>
          <w:rFonts w:ascii="Arial" w:hAnsi="Arial" w:cs="Arial"/>
          <w:sz w:val="20"/>
          <w:szCs w:val="20"/>
        </w:rPr>
        <w:t>в</w:t>
      </w:r>
      <w:r w:rsidR="009F4BA4" w:rsidRPr="00D451CA">
        <w:rPr>
          <w:rFonts w:ascii="Arial" w:hAnsi="Arial" w:cs="Arial"/>
          <w:sz w:val="20"/>
          <w:szCs w:val="20"/>
        </w:rPr>
        <w:t>ляемая энергия составила более 10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="009F4BA4" w:rsidRPr="00D451CA">
        <w:rPr>
          <w:rFonts w:ascii="Arial" w:hAnsi="Arial" w:cs="Arial"/>
          <w:sz w:val="20"/>
          <w:szCs w:val="20"/>
        </w:rPr>
        <w:t>% от общего энергобаланса. В некоторых федеральных землях, таких как Саксония-Анхальт, Мекленбург-Форпоммерн и Шлезвиг-Голштейн, доля ветровой энергет</w:t>
      </w:r>
      <w:r w:rsidR="009F4BA4" w:rsidRPr="00D451CA">
        <w:rPr>
          <w:rFonts w:ascii="Arial" w:hAnsi="Arial" w:cs="Arial"/>
          <w:sz w:val="20"/>
          <w:szCs w:val="20"/>
        </w:rPr>
        <w:t>и</w:t>
      </w:r>
      <w:r w:rsidR="009F4BA4" w:rsidRPr="00D451CA">
        <w:rPr>
          <w:rFonts w:ascii="Arial" w:hAnsi="Arial" w:cs="Arial"/>
          <w:sz w:val="20"/>
          <w:szCs w:val="20"/>
        </w:rPr>
        <w:t>ки уже превышает 40</w:t>
      </w:r>
      <w:r w:rsidR="009A6F16" w:rsidRPr="00D451CA">
        <w:rPr>
          <w:rFonts w:ascii="Arial" w:hAnsi="Arial" w:cs="Arial"/>
          <w:sz w:val="20"/>
          <w:szCs w:val="20"/>
        </w:rPr>
        <w:t xml:space="preserve"> </w:t>
      </w:r>
      <w:r w:rsidR="009F4BA4" w:rsidRPr="00D451CA">
        <w:rPr>
          <w:rFonts w:ascii="Arial" w:hAnsi="Arial" w:cs="Arial"/>
          <w:sz w:val="20"/>
          <w:szCs w:val="20"/>
        </w:rPr>
        <w:t>%. Конечно, роль традиционной энергетики по-прежнему велика: в основном, это уголь и атом. После долгих дискуссий было решено, что именно атомная энергия будет использ</w:t>
      </w:r>
      <w:r w:rsidR="009F4BA4" w:rsidRPr="00D451CA">
        <w:rPr>
          <w:rFonts w:ascii="Arial" w:hAnsi="Arial" w:cs="Arial"/>
          <w:sz w:val="20"/>
          <w:szCs w:val="20"/>
        </w:rPr>
        <w:t>о</w:t>
      </w:r>
      <w:r w:rsidR="009F4BA4" w:rsidRPr="00D451CA">
        <w:rPr>
          <w:rFonts w:ascii="Arial" w:hAnsi="Arial" w:cs="Arial"/>
          <w:sz w:val="20"/>
          <w:szCs w:val="20"/>
        </w:rPr>
        <w:t>ваться в качестве «переходной» технологии на пути к полному CO</w:t>
      </w:r>
      <w:r w:rsidR="009F4BA4" w:rsidRPr="00D451CA">
        <w:rPr>
          <w:rFonts w:ascii="Arial" w:hAnsi="Arial" w:cs="Arial"/>
          <w:sz w:val="20"/>
          <w:szCs w:val="20"/>
          <w:vertAlign w:val="subscript"/>
        </w:rPr>
        <w:t>2</w:t>
      </w:r>
      <w:r w:rsidR="009F4BA4" w:rsidRPr="00D451CA">
        <w:rPr>
          <w:rFonts w:ascii="Arial" w:hAnsi="Arial" w:cs="Arial"/>
          <w:sz w:val="20"/>
          <w:szCs w:val="20"/>
        </w:rPr>
        <w:t xml:space="preserve">-нейтралитету. </w:t>
      </w:r>
    </w:p>
    <w:p w:rsidR="002A7714" w:rsidRPr="00D451CA" w:rsidRDefault="002A7714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«Оффшорные ветряные парки», «Виртуальные электростанции» и «Автомобиль с нулевой эми</w:t>
      </w:r>
      <w:r w:rsidRPr="00D451CA">
        <w:rPr>
          <w:rFonts w:ascii="Arial" w:hAnsi="Arial" w:cs="Arial"/>
          <w:sz w:val="20"/>
          <w:szCs w:val="20"/>
        </w:rPr>
        <w:t>с</w:t>
      </w:r>
      <w:r w:rsidRPr="00D451CA">
        <w:rPr>
          <w:rFonts w:ascii="Arial" w:hAnsi="Arial" w:cs="Arial"/>
          <w:sz w:val="20"/>
          <w:szCs w:val="20"/>
        </w:rPr>
        <w:t xml:space="preserve">сией» </w:t>
      </w:r>
      <w:r w:rsidR="009A6F16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 xml:space="preserve"> таковы некоторые ключевые пилотные проекты, которые представил на рассмотрение прав</w:t>
      </w:r>
      <w:r w:rsidRPr="00D451CA">
        <w:rPr>
          <w:rFonts w:ascii="Arial" w:hAnsi="Arial" w:cs="Arial"/>
          <w:sz w:val="20"/>
          <w:szCs w:val="20"/>
        </w:rPr>
        <w:t>и</w:t>
      </w:r>
      <w:r w:rsidRPr="00D451CA">
        <w:rPr>
          <w:rFonts w:ascii="Arial" w:hAnsi="Arial" w:cs="Arial"/>
          <w:sz w:val="20"/>
          <w:szCs w:val="20"/>
        </w:rPr>
        <w:t>тельства ФРГ государственный министр в ведомстве федерального канцлера Ханс Мартин Бури. По его мнению, в случае их реализации Германии будет гарантировано поступательное развитие экон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 xml:space="preserve">мики. </w:t>
      </w:r>
    </w:p>
    <w:p w:rsidR="002A7714" w:rsidRPr="00D451CA" w:rsidRDefault="002A7714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С помощью пилотных проектов в области энергетики параллельно с отказом от использования атомной энергии должен осуществляться переход на инновационные и стабильные структуры по д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быче электроэнергии и ее использованию. Так, федеральное правительство стремится создать усл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вия для строительства больших оффшорных ветряных парков на побережье Северного и Балтийск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го морей в Германии. По оценкам экспертов, такие ветряные парки при мощности до 25 тысяч мег</w:t>
      </w:r>
      <w:r w:rsidRPr="00D451CA">
        <w:rPr>
          <w:rFonts w:ascii="Arial" w:hAnsi="Arial" w:cs="Arial"/>
          <w:sz w:val="20"/>
          <w:szCs w:val="20"/>
        </w:rPr>
        <w:t>а</w:t>
      </w:r>
      <w:r w:rsidRPr="00D451CA">
        <w:rPr>
          <w:rFonts w:ascii="Arial" w:hAnsi="Arial" w:cs="Arial"/>
          <w:sz w:val="20"/>
          <w:szCs w:val="20"/>
        </w:rPr>
        <w:t>ватт должны вырабатывать до 85 тераватт/час электроэнергии. Это соответствует производству электроэнергии на восьми атомных электростанциях, хотя для достижения этой цели нужно еще пр</w:t>
      </w:r>
      <w:r w:rsidRPr="00D451CA">
        <w:rPr>
          <w:rFonts w:ascii="Arial" w:hAnsi="Arial" w:cs="Arial"/>
          <w:sz w:val="20"/>
          <w:szCs w:val="20"/>
        </w:rPr>
        <w:t>е</w:t>
      </w:r>
      <w:r w:rsidRPr="00D451CA">
        <w:rPr>
          <w:rFonts w:ascii="Arial" w:hAnsi="Arial" w:cs="Arial"/>
          <w:sz w:val="20"/>
          <w:szCs w:val="20"/>
        </w:rPr>
        <w:t>одолеть некоторые барьеры [7]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9F4BA4" w:rsidRPr="00D451CA" w:rsidRDefault="009F4BA4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Пекин и Лондон – олимпийские столицы 2008 и 2012 гг., сделали ставку на использование энергосберегающих технологий и ВИЭ. В устье Темзы к открытию Игр планируется запустить кру</w:t>
      </w:r>
      <w:r w:rsidRPr="00D451CA">
        <w:rPr>
          <w:rFonts w:ascii="Arial" w:hAnsi="Arial" w:cs="Arial"/>
          <w:sz w:val="20"/>
          <w:szCs w:val="20"/>
        </w:rPr>
        <w:t>п</w:t>
      </w:r>
      <w:r w:rsidRPr="00D451CA">
        <w:rPr>
          <w:rFonts w:ascii="Arial" w:hAnsi="Arial" w:cs="Arial"/>
          <w:sz w:val="20"/>
          <w:szCs w:val="20"/>
        </w:rPr>
        <w:t>нейший в Великобритании, да и во всей Европе ветропарк London Array мощностью свыше 1 ГВт. Напротив, в концепции олимпиады в Сочи заложены «антизеленые» принципы: превращение зап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ведника в стройку, строительство тепловых электростанций, спорные решения «мусорной пробл</w:t>
      </w:r>
      <w:r w:rsidRPr="00D451CA">
        <w:rPr>
          <w:rFonts w:ascii="Arial" w:hAnsi="Arial" w:cs="Arial"/>
          <w:sz w:val="20"/>
          <w:szCs w:val="20"/>
        </w:rPr>
        <w:t>е</w:t>
      </w:r>
      <w:r w:rsidRPr="00D451CA">
        <w:rPr>
          <w:rFonts w:ascii="Arial" w:hAnsi="Arial" w:cs="Arial"/>
          <w:sz w:val="20"/>
          <w:szCs w:val="20"/>
        </w:rPr>
        <w:t>мы», еще большее уплотнение г. Сочи. Практически ни одна из инициатив по использованию ВИЭ и современных решений по энергосбережению не находят поддержки и разбиваются о стену</w:t>
      </w:r>
      <w:r w:rsidR="00F06A61" w:rsidRPr="00D451CA">
        <w:rPr>
          <w:rFonts w:ascii="Arial" w:hAnsi="Arial" w:cs="Arial"/>
          <w:sz w:val="20"/>
          <w:szCs w:val="20"/>
        </w:rPr>
        <w:t>.</w:t>
      </w:r>
    </w:p>
    <w:p w:rsidR="00370AB3" w:rsidRPr="00D451CA" w:rsidRDefault="00370AB3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Прошедший в 2004</w:t>
      </w:r>
      <w:r w:rsidR="00F71005" w:rsidRPr="00D451CA">
        <w:rPr>
          <w:rFonts w:ascii="Arial" w:hAnsi="Arial" w:cs="Arial"/>
          <w:sz w:val="20"/>
          <w:szCs w:val="20"/>
        </w:rPr>
        <w:t xml:space="preserve"> г.</w:t>
      </w:r>
      <w:r w:rsidRPr="00D451CA">
        <w:rPr>
          <w:rFonts w:ascii="Arial" w:hAnsi="Arial" w:cs="Arial"/>
          <w:sz w:val="20"/>
          <w:szCs w:val="20"/>
        </w:rPr>
        <w:t xml:space="preserve"> в Токио Всемирный конгресс по геотермальной энергетике основное вним</w:t>
      </w:r>
      <w:r w:rsidRPr="00D451CA">
        <w:rPr>
          <w:rFonts w:ascii="Arial" w:hAnsi="Arial" w:cs="Arial"/>
          <w:sz w:val="20"/>
          <w:szCs w:val="20"/>
        </w:rPr>
        <w:t>а</w:t>
      </w:r>
      <w:r w:rsidRPr="00D451CA">
        <w:rPr>
          <w:rFonts w:ascii="Arial" w:hAnsi="Arial" w:cs="Arial"/>
          <w:sz w:val="20"/>
          <w:szCs w:val="20"/>
        </w:rPr>
        <w:t>ние уделил вопросам развития этого нетрадиционного способа получения энергии в странах Азиа</w:t>
      </w:r>
      <w:r w:rsidRPr="00D451CA">
        <w:rPr>
          <w:rFonts w:ascii="Arial" w:hAnsi="Arial" w:cs="Arial"/>
          <w:sz w:val="20"/>
          <w:szCs w:val="20"/>
        </w:rPr>
        <w:t>т</w:t>
      </w:r>
      <w:r w:rsidRPr="00D451CA">
        <w:rPr>
          <w:rFonts w:ascii="Arial" w:hAnsi="Arial" w:cs="Arial"/>
          <w:sz w:val="20"/>
          <w:szCs w:val="20"/>
        </w:rPr>
        <w:t>ского региона. Так, например, геотермальные электростанции (ГеоЭС) выбрасывают в атмосферу в 100 и более раз меньше углекислого газа, чем тепловые.</w:t>
      </w:r>
    </w:p>
    <w:p w:rsidR="008232D7" w:rsidRPr="00D451CA" w:rsidRDefault="008A349B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На сегодняшний день</w:t>
      </w:r>
      <w:r w:rsidR="00370AB3" w:rsidRPr="00D451CA">
        <w:rPr>
          <w:rFonts w:ascii="Arial" w:hAnsi="Arial" w:cs="Arial"/>
          <w:sz w:val="20"/>
          <w:szCs w:val="20"/>
        </w:rPr>
        <w:t xml:space="preserve"> уже 80 стран мира в той или иной степени используют геотермальное те</w:t>
      </w:r>
      <w:r w:rsidR="00370AB3" w:rsidRPr="00D451CA">
        <w:rPr>
          <w:rFonts w:ascii="Arial" w:hAnsi="Arial" w:cs="Arial"/>
          <w:sz w:val="20"/>
          <w:szCs w:val="20"/>
        </w:rPr>
        <w:t>п</w:t>
      </w:r>
      <w:r w:rsidR="00370AB3" w:rsidRPr="00D451CA">
        <w:rPr>
          <w:rFonts w:ascii="Arial" w:hAnsi="Arial" w:cs="Arial"/>
          <w:sz w:val="20"/>
          <w:szCs w:val="20"/>
        </w:rPr>
        <w:t>ло. В большей части из них, а именно в 70 странах, утилизация этого вида природного тепла достигла уровня строительства теплиц, бассейнов, использования в лечебных целях. А ГеоЭС имеются в д</w:t>
      </w:r>
      <w:r w:rsidR="00370AB3" w:rsidRPr="00D451CA">
        <w:rPr>
          <w:rFonts w:ascii="Arial" w:hAnsi="Arial" w:cs="Arial"/>
          <w:sz w:val="20"/>
          <w:szCs w:val="20"/>
        </w:rPr>
        <w:t>е</w:t>
      </w:r>
      <w:r w:rsidR="00370AB3" w:rsidRPr="00D451CA">
        <w:rPr>
          <w:rFonts w:ascii="Arial" w:hAnsi="Arial" w:cs="Arial"/>
          <w:sz w:val="20"/>
          <w:szCs w:val="20"/>
        </w:rPr>
        <w:t>сяти странах.</w:t>
      </w:r>
      <w:r w:rsidR="008232D7" w:rsidRPr="00D451CA">
        <w:rPr>
          <w:rFonts w:ascii="Arial" w:hAnsi="Arial" w:cs="Arial"/>
          <w:sz w:val="20"/>
          <w:szCs w:val="20"/>
        </w:rPr>
        <w:t xml:space="preserve"> В Швейцарии 10 тысяч теплоносителей забирают тепло из-под грунта. Сотни тысяч к</w:t>
      </w:r>
      <w:r w:rsidR="008232D7" w:rsidRPr="00D451CA">
        <w:rPr>
          <w:rFonts w:ascii="Arial" w:hAnsi="Arial" w:cs="Arial"/>
          <w:sz w:val="20"/>
          <w:szCs w:val="20"/>
        </w:rPr>
        <w:t>и</w:t>
      </w:r>
      <w:r w:rsidR="008232D7" w:rsidRPr="00D451CA">
        <w:rPr>
          <w:rFonts w:ascii="Arial" w:hAnsi="Arial" w:cs="Arial"/>
          <w:sz w:val="20"/>
          <w:szCs w:val="20"/>
        </w:rPr>
        <w:t>ловатт дают станции районов Лардерелло в Италии, Вайракей в Новой Зеландии. Треть электроэне</w:t>
      </w:r>
      <w:r w:rsidR="008232D7" w:rsidRPr="00D451CA">
        <w:rPr>
          <w:rFonts w:ascii="Arial" w:hAnsi="Arial" w:cs="Arial"/>
          <w:sz w:val="20"/>
          <w:szCs w:val="20"/>
        </w:rPr>
        <w:t>р</w:t>
      </w:r>
      <w:r w:rsidR="008232D7" w:rsidRPr="00D451CA">
        <w:rPr>
          <w:rFonts w:ascii="Arial" w:hAnsi="Arial" w:cs="Arial"/>
          <w:sz w:val="20"/>
          <w:szCs w:val="20"/>
        </w:rPr>
        <w:t>гии для Сан-Франциско также дают геотермальные станции. Сегодня мощность канадских ГеоТЭС д</w:t>
      </w:r>
      <w:r w:rsidR="00073B3D" w:rsidRPr="00D451CA">
        <w:rPr>
          <w:rFonts w:ascii="Arial" w:hAnsi="Arial" w:cs="Arial"/>
          <w:sz w:val="20"/>
          <w:szCs w:val="20"/>
        </w:rPr>
        <w:t>остигла 0</w:t>
      </w:r>
      <w:r w:rsidR="00900BE0" w:rsidRPr="00D451CA">
        <w:rPr>
          <w:rFonts w:ascii="Arial" w:hAnsi="Arial" w:cs="Arial"/>
          <w:sz w:val="20"/>
          <w:szCs w:val="20"/>
        </w:rPr>
        <w:t>,</w:t>
      </w:r>
      <w:r w:rsidR="00073B3D" w:rsidRPr="00D451CA">
        <w:rPr>
          <w:rFonts w:ascii="Arial" w:hAnsi="Arial" w:cs="Arial"/>
          <w:sz w:val="20"/>
          <w:szCs w:val="20"/>
        </w:rPr>
        <w:t>7 млн кВт</w:t>
      </w:r>
      <w:r w:rsidR="008232D7" w:rsidRPr="00D451CA">
        <w:rPr>
          <w:rFonts w:ascii="Arial" w:hAnsi="Arial" w:cs="Arial"/>
          <w:sz w:val="20"/>
          <w:szCs w:val="20"/>
        </w:rPr>
        <w:t>. В Польше есть уже четыре геотермальные станции. Одна из них, в курортном Закопане. В Литве вся Клайпеда обеспечивается горячей водой с помощью геотермальной станции.</w:t>
      </w:r>
    </w:p>
    <w:p w:rsidR="008232D7" w:rsidRPr="00D451CA" w:rsidRDefault="008232D7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 Японии с помощью геотермальной энергетики растапливают снег на дороге. Геотермальная энергетика в Японии занимает значительное место – ее доля составляет 21 % . Основным сдержив</w:t>
      </w:r>
      <w:r w:rsidRPr="00D451CA">
        <w:rPr>
          <w:rFonts w:ascii="Arial" w:hAnsi="Arial" w:cs="Arial"/>
          <w:sz w:val="20"/>
          <w:szCs w:val="20"/>
        </w:rPr>
        <w:t>а</w:t>
      </w:r>
      <w:r w:rsidRPr="00D451CA">
        <w:rPr>
          <w:rFonts w:ascii="Arial" w:hAnsi="Arial" w:cs="Arial"/>
          <w:sz w:val="20"/>
          <w:szCs w:val="20"/>
        </w:rPr>
        <w:t>ющим фактором для развития стали экологические движения. Это связанно с тем, что станции ра</w:t>
      </w:r>
      <w:r w:rsidRPr="00D451CA">
        <w:rPr>
          <w:rFonts w:ascii="Arial" w:hAnsi="Arial" w:cs="Arial"/>
          <w:sz w:val="20"/>
          <w:szCs w:val="20"/>
        </w:rPr>
        <w:t>с</w:t>
      </w:r>
      <w:r w:rsidRPr="00D451CA">
        <w:rPr>
          <w:rFonts w:ascii="Arial" w:hAnsi="Arial" w:cs="Arial"/>
          <w:sz w:val="20"/>
          <w:szCs w:val="20"/>
        </w:rPr>
        <w:t>положены в природных парках и дальнейшее их развитие затруднено опасностью нанести ущерб охраняемым и заповедным территориям. Ядерные станции дают 35% общего энергопроизводства, работающие на природном газе – 24</w:t>
      </w:r>
      <w:r w:rsidR="009A6F16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 xml:space="preserve">%. </w:t>
      </w:r>
    </w:p>
    <w:p w:rsidR="008232D7" w:rsidRPr="00D451CA" w:rsidRDefault="008232D7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Но дальше всех в использовании геотермальных ресурсов продвинулась Исландия. Например, столиц</w:t>
      </w:r>
      <w:r w:rsidR="00523A7D" w:rsidRPr="00D451CA">
        <w:rPr>
          <w:rFonts w:ascii="Arial" w:hAnsi="Arial" w:cs="Arial"/>
          <w:sz w:val="20"/>
          <w:szCs w:val="20"/>
        </w:rPr>
        <w:t>а Исландии Рейкьявик с 1943 г.</w:t>
      </w:r>
      <w:r w:rsidRPr="00D451CA">
        <w:rPr>
          <w:rFonts w:ascii="Arial" w:hAnsi="Arial" w:cs="Arial"/>
          <w:sz w:val="20"/>
          <w:szCs w:val="20"/>
        </w:rPr>
        <w:t xml:space="preserve"> использует геотермальные воды для обогрева домов, учр</w:t>
      </w:r>
      <w:r w:rsidRPr="00D451CA">
        <w:rPr>
          <w:rFonts w:ascii="Arial" w:hAnsi="Arial" w:cs="Arial"/>
          <w:sz w:val="20"/>
          <w:szCs w:val="20"/>
        </w:rPr>
        <w:t>е</w:t>
      </w:r>
      <w:r w:rsidRPr="00D451CA">
        <w:rPr>
          <w:rFonts w:ascii="Arial" w:hAnsi="Arial" w:cs="Arial"/>
          <w:sz w:val="20"/>
          <w:szCs w:val="20"/>
        </w:rPr>
        <w:t>ждений, магазинов и фабрик. Установленная мощность всех исландских г</w:t>
      </w:r>
      <w:r w:rsidR="00523A7D" w:rsidRPr="00D451CA">
        <w:rPr>
          <w:rFonts w:ascii="Arial" w:hAnsi="Arial" w:cs="Arial"/>
          <w:sz w:val="20"/>
          <w:szCs w:val="20"/>
        </w:rPr>
        <w:t xml:space="preserve">еотермальных станций еще в 1988 </w:t>
      </w:r>
      <w:r w:rsidRPr="00D451CA">
        <w:rPr>
          <w:rFonts w:ascii="Arial" w:hAnsi="Arial" w:cs="Arial"/>
          <w:sz w:val="20"/>
          <w:szCs w:val="20"/>
        </w:rPr>
        <w:t>г. составляла 39 МВт</w:t>
      </w:r>
      <w:r w:rsidR="00AF53DC" w:rsidRPr="00D451CA">
        <w:rPr>
          <w:rFonts w:ascii="Arial" w:hAnsi="Arial" w:cs="Arial"/>
          <w:sz w:val="20"/>
          <w:szCs w:val="20"/>
        </w:rPr>
        <w:t xml:space="preserve"> [</w:t>
      </w:r>
      <w:r w:rsidR="00C810BC" w:rsidRPr="00D451CA">
        <w:rPr>
          <w:rFonts w:ascii="Arial" w:hAnsi="Arial" w:cs="Arial"/>
          <w:sz w:val="20"/>
          <w:szCs w:val="20"/>
        </w:rPr>
        <w:t>10</w:t>
      </w:r>
      <w:r w:rsidR="00AF53DC" w:rsidRPr="00D451CA">
        <w:rPr>
          <w:rFonts w:ascii="Arial" w:hAnsi="Arial" w:cs="Arial"/>
          <w:sz w:val="20"/>
          <w:szCs w:val="20"/>
        </w:rPr>
        <w:t>]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370AB3" w:rsidRPr="00D451CA" w:rsidRDefault="00370AB3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Всемирный конгресс по геотермальной энергетике про</w:t>
      </w:r>
      <w:r w:rsidR="008A349B" w:rsidRPr="00D451CA">
        <w:rPr>
          <w:rFonts w:ascii="Arial" w:hAnsi="Arial" w:cs="Arial"/>
          <w:sz w:val="20"/>
          <w:szCs w:val="20"/>
        </w:rPr>
        <w:t>ш</w:t>
      </w:r>
      <w:r w:rsidRPr="00D451CA">
        <w:rPr>
          <w:rFonts w:ascii="Arial" w:hAnsi="Arial" w:cs="Arial"/>
          <w:sz w:val="20"/>
          <w:szCs w:val="20"/>
        </w:rPr>
        <w:t>е</w:t>
      </w:r>
      <w:r w:rsidR="008A349B" w:rsidRPr="00D451CA">
        <w:rPr>
          <w:rFonts w:ascii="Arial" w:hAnsi="Arial" w:cs="Arial"/>
          <w:sz w:val="20"/>
          <w:szCs w:val="20"/>
        </w:rPr>
        <w:t>л</w:t>
      </w:r>
      <w:r w:rsidR="00F71005" w:rsidRPr="00D451CA">
        <w:rPr>
          <w:rFonts w:ascii="Arial" w:hAnsi="Arial" w:cs="Arial"/>
          <w:sz w:val="20"/>
          <w:szCs w:val="20"/>
        </w:rPr>
        <w:t xml:space="preserve"> в Анталии (Турция) в 2005 г</w:t>
      </w:r>
      <w:r w:rsidRPr="00D451CA">
        <w:rPr>
          <w:rFonts w:ascii="Arial" w:hAnsi="Arial" w:cs="Arial"/>
          <w:sz w:val="20"/>
          <w:szCs w:val="20"/>
        </w:rPr>
        <w:t xml:space="preserve">. </w:t>
      </w:r>
      <w:r w:rsidR="00AC5452" w:rsidRPr="00D451CA">
        <w:rPr>
          <w:rFonts w:ascii="Arial" w:hAnsi="Arial" w:cs="Arial"/>
          <w:sz w:val="20"/>
          <w:szCs w:val="20"/>
        </w:rPr>
        <w:t>Т</w:t>
      </w:r>
      <w:r w:rsidR="008A349B" w:rsidRPr="00D451CA">
        <w:rPr>
          <w:rFonts w:ascii="Arial" w:hAnsi="Arial" w:cs="Arial"/>
          <w:sz w:val="20"/>
          <w:szCs w:val="20"/>
        </w:rPr>
        <w:t>ам</w:t>
      </w:r>
      <w:r w:rsidRPr="00D451CA">
        <w:rPr>
          <w:rFonts w:ascii="Arial" w:hAnsi="Arial" w:cs="Arial"/>
          <w:sz w:val="20"/>
          <w:szCs w:val="20"/>
        </w:rPr>
        <w:t xml:space="preserve"> очень активно и успешно развивает использование этого вида энергоресурсов. Это и бассейны, и теплицы; в стадии </w:t>
      </w:r>
      <w:r w:rsidR="008A349B" w:rsidRPr="00D451CA">
        <w:rPr>
          <w:rFonts w:ascii="Arial" w:hAnsi="Arial" w:cs="Arial"/>
          <w:sz w:val="20"/>
          <w:szCs w:val="20"/>
        </w:rPr>
        <w:t>с</w:t>
      </w:r>
      <w:r w:rsidRPr="00D451CA">
        <w:rPr>
          <w:rFonts w:ascii="Arial" w:hAnsi="Arial" w:cs="Arial"/>
          <w:sz w:val="20"/>
          <w:szCs w:val="20"/>
        </w:rPr>
        <w:t>троительства находится ряд Гео ЭС.</w:t>
      </w:r>
      <w:r w:rsidR="00D407D1" w:rsidRPr="00D451CA">
        <w:rPr>
          <w:rFonts w:ascii="Arial" w:hAnsi="Arial" w:cs="Arial"/>
          <w:sz w:val="20"/>
          <w:szCs w:val="20"/>
        </w:rPr>
        <w:t xml:space="preserve"> Турки готовы тесно сотрудничать с Россией </w:t>
      </w:r>
      <w:r w:rsidR="009A6F16" w:rsidRPr="00D451CA">
        <w:rPr>
          <w:rFonts w:ascii="Arial" w:hAnsi="Arial" w:cs="Arial"/>
          <w:sz w:val="20"/>
          <w:szCs w:val="20"/>
        </w:rPr>
        <w:t>–</w:t>
      </w:r>
      <w:r w:rsidR="00D407D1" w:rsidRPr="00D451CA">
        <w:rPr>
          <w:rFonts w:ascii="Arial" w:hAnsi="Arial" w:cs="Arial"/>
          <w:sz w:val="20"/>
          <w:szCs w:val="20"/>
        </w:rPr>
        <w:t xml:space="preserve"> одной из 4 (!) стран мира, промышленность которых производит оборудование для ГеоЭС </w:t>
      </w:r>
      <w:r w:rsidR="008A349B" w:rsidRPr="00D451CA">
        <w:rPr>
          <w:rFonts w:ascii="Arial" w:hAnsi="Arial" w:cs="Arial"/>
          <w:sz w:val="20"/>
          <w:szCs w:val="20"/>
        </w:rPr>
        <w:t>[8]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D407D1" w:rsidRPr="00D451CA" w:rsidRDefault="00AF53DC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 России н</w:t>
      </w:r>
      <w:r w:rsidR="00D407D1" w:rsidRPr="00D451CA">
        <w:rPr>
          <w:rFonts w:ascii="Arial" w:hAnsi="Arial" w:cs="Arial"/>
          <w:sz w:val="20"/>
          <w:szCs w:val="20"/>
        </w:rPr>
        <w:t>а острове Кунашир Курильской гряды запущен в эксплуатацию первый блок геоте</w:t>
      </w:r>
      <w:r w:rsidR="00D407D1" w:rsidRPr="00D451CA">
        <w:rPr>
          <w:rFonts w:ascii="Arial" w:hAnsi="Arial" w:cs="Arial"/>
          <w:sz w:val="20"/>
          <w:szCs w:val="20"/>
        </w:rPr>
        <w:t>р</w:t>
      </w:r>
      <w:r w:rsidR="00D407D1" w:rsidRPr="00D451CA">
        <w:rPr>
          <w:rFonts w:ascii="Arial" w:hAnsi="Arial" w:cs="Arial"/>
          <w:sz w:val="20"/>
          <w:szCs w:val="20"/>
        </w:rPr>
        <w:t xml:space="preserve">мальной электростанции </w:t>
      </w:r>
      <w:r w:rsidR="002F2D6A" w:rsidRPr="00D451CA">
        <w:rPr>
          <w:rFonts w:ascii="Arial" w:hAnsi="Arial" w:cs="Arial"/>
          <w:sz w:val="20"/>
          <w:szCs w:val="20"/>
        </w:rPr>
        <w:t>«</w:t>
      </w:r>
      <w:r w:rsidR="00D407D1" w:rsidRPr="00D451CA">
        <w:rPr>
          <w:rFonts w:ascii="Arial" w:hAnsi="Arial" w:cs="Arial"/>
          <w:sz w:val="20"/>
          <w:szCs w:val="20"/>
        </w:rPr>
        <w:t>Менделеевская</w:t>
      </w:r>
      <w:r w:rsidR="002F2D6A" w:rsidRPr="00D451CA">
        <w:rPr>
          <w:rFonts w:ascii="Arial" w:hAnsi="Arial" w:cs="Arial"/>
          <w:sz w:val="20"/>
          <w:szCs w:val="20"/>
        </w:rPr>
        <w:t>»</w:t>
      </w:r>
      <w:r w:rsidR="00D407D1" w:rsidRPr="00D451CA">
        <w:rPr>
          <w:rFonts w:ascii="Arial" w:hAnsi="Arial" w:cs="Arial"/>
          <w:sz w:val="20"/>
          <w:szCs w:val="20"/>
        </w:rPr>
        <w:t xml:space="preserve"> мощностью 4 МВт. Строительство ведется в рамках пр</w:t>
      </w:r>
      <w:r w:rsidR="00D407D1" w:rsidRPr="00D451CA">
        <w:rPr>
          <w:rFonts w:ascii="Arial" w:hAnsi="Arial" w:cs="Arial"/>
          <w:sz w:val="20"/>
          <w:szCs w:val="20"/>
        </w:rPr>
        <w:t>о</w:t>
      </w:r>
      <w:r w:rsidR="00D407D1" w:rsidRPr="00D451CA">
        <w:rPr>
          <w:rFonts w:ascii="Arial" w:hAnsi="Arial" w:cs="Arial"/>
          <w:sz w:val="20"/>
          <w:szCs w:val="20"/>
        </w:rPr>
        <w:t>граммы социально-экономического развития Курильских островов и финансируется из федерального и областного бюджетов. Эксплуатация ГеоТЭС позволит полностью обеспечить электроэнергией г</w:t>
      </w:r>
      <w:r w:rsidR="00D407D1" w:rsidRPr="00D451CA">
        <w:rPr>
          <w:rFonts w:ascii="Arial" w:hAnsi="Arial" w:cs="Arial"/>
          <w:sz w:val="20"/>
          <w:szCs w:val="20"/>
        </w:rPr>
        <w:t>о</w:t>
      </w:r>
      <w:r w:rsidR="00D407D1" w:rsidRPr="00D451CA">
        <w:rPr>
          <w:rFonts w:ascii="Arial" w:hAnsi="Arial" w:cs="Arial"/>
          <w:sz w:val="20"/>
          <w:szCs w:val="20"/>
        </w:rPr>
        <w:t>род Южно-Курильск и пограничный поселок Горячий Пляж. Это даст возможность избавиться от еж</w:t>
      </w:r>
      <w:r w:rsidR="00D407D1" w:rsidRPr="00D451CA">
        <w:rPr>
          <w:rFonts w:ascii="Arial" w:hAnsi="Arial" w:cs="Arial"/>
          <w:sz w:val="20"/>
          <w:szCs w:val="20"/>
        </w:rPr>
        <w:t>е</w:t>
      </w:r>
      <w:r w:rsidR="00D407D1" w:rsidRPr="00D451CA">
        <w:rPr>
          <w:rFonts w:ascii="Arial" w:hAnsi="Arial" w:cs="Arial"/>
          <w:sz w:val="20"/>
          <w:szCs w:val="20"/>
        </w:rPr>
        <w:t>годного завоза на Кунашир более 10 тыс</w:t>
      </w:r>
      <w:r w:rsidR="00900BE0" w:rsidRPr="00D451CA">
        <w:rPr>
          <w:rFonts w:ascii="Arial" w:hAnsi="Arial" w:cs="Arial"/>
          <w:sz w:val="20"/>
          <w:szCs w:val="20"/>
        </w:rPr>
        <w:t>.</w:t>
      </w:r>
      <w:r w:rsidR="00D407D1" w:rsidRPr="00D451CA">
        <w:rPr>
          <w:rFonts w:ascii="Arial" w:hAnsi="Arial" w:cs="Arial"/>
          <w:sz w:val="20"/>
          <w:szCs w:val="20"/>
        </w:rPr>
        <w:t xml:space="preserve"> т солярки, дефицит которой на острове ощущается практ</w:t>
      </w:r>
      <w:r w:rsidR="00D407D1" w:rsidRPr="00D451CA">
        <w:rPr>
          <w:rFonts w:ascii="Arial" w:hAnsi="Arial" w:cs="Arial"/>
          <w:sz w:val="20"/>
          <w:szCs w:val="20"/>
        </w:rPr>
        <w:t>и</w:t>
      </w:r>
      <w:r w:rsidR="00D407D1" w:rsidRPr="00D451CA">
        <w:rPr>
          <w:rFonts w:ascii="Arial" w:hAnsi="Arial" w:cs="Arial"/>
          <w:sz w:val="20"/>
          <w:szCs w:val="20"/>
        </w:rPr>
        <w:t>чески постоянно, а также снизить негативное воздействие на окружающую среду выбросов в атм</w:t>
      </w:r>
      <w:r w:rsidR="00D407D1" w:rsidRPr="00D451CA">
        <w:rPr>
          <w:rFonts w:ascii="Arial" w:hAnsi="Arial" w:cs="Arial"/>
          <w:sz w:val="20"/>
          <w:szCs w:val="20"/>
        </w:rPr>
        <w:t>о</w:t>
      </w:r>
      <w:r w:rsidR="00D407D1" w:rsidRPr="00D451CA">
        <w:rPr>
          <w:rFonts w:ascii="Arial" w:hAnsi="Arial" w:cs="Arial"/>
          <w:sz w:val="20"/>
          <w:szCs w:val="20"/>
        </w:rPr>
        <w:t>сферу и море продуктов сжигания топлива.</w:t>
      </w:r>
    </w:p>
    <w:p w:rsidR="008232D7" w:rsidRPr="00D451CA" w:rsidRDefault="00D407D1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Специалисты энергетического института имени Кржижановского, </w:t>
      </w:r>
      <w:r w:rsidR="009A6F16" w:rsidRPr="00D451CA">
        <w:rPr>
          <w:rFonts w:ascii="Arial" w:hAnsi="Arial" w:cs="Arial"/>
          <w:sz w:val="20"/>
          <w:szCs w:val="20"/>
        </w:rPr>
        <w:t>говорят,</w:t>
      </w:r>
      <w:r w:rsidRPr="00D451CA">
        <w:rPr>
          <w:rFonts w:ascii="Arial" w:hAnsi="Arial" w:cs="Arial"/>
          <w:sz w:val="20"/>
          <w:szCs w:val="20"/>
        </w:rPr>
        <w:t xml:space="preserve"> что Россия располагает значительными запасами геотермальной энергии в виде пароводяных смесей вулканических районов и энергетических термальных вод с температурой 60-200°С. Раньше эти ресурсы фактически не и</w:t>
      </w:r>
      <w:r w:rsidRPr="00D451CA">
        <w:rPr>
          <w:rFonts w:ascii="Arial" w:hAnsi="Arial" w:cs="Arial"/>
          <w:sz w:val="20"/>
          <w:szCs w:val="20"/>
        </w:rPr>
        <w:t>с</w:t>
      </w:r>
      <w:r w:rsidRPr="00D451CA">
        <w:rPr>
          <w:rFonts w:ascii="Arial" w:hAnsi="Arial" w:cs="Arial"/>
          <w:sz w:val="20"/>
          <w:szCs w:val="20"/>
        </w:rPr>
        <w:t>пользовались из-за дешевизны органического топлива. Однако по мере того, как российские цены на топливо приближаются к мировым, рентабельность геотермальной энергетики повышается, что дает возможность строить коммерческие геотермальные станции, независимые от РАО ЕЭС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="00D73BF1" w:rsidRPr="00D451CA">
        <w:rPr>
          <w:rFonts w:ascii="Arial" w:hAnsi="Arial" w:cs="Arial"/>
          <w:sz w:val="20"/>
          <w:szCs w:val="20"/>
        </w:rPr>
        <w:t>[9]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8A349B" w:rsidRPr="00D451CA" w:rsidRDefault="008A349B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О перспективах в России альтернативной или малой энергетики 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 xml:space="preserve"> </w:t>
      </w:r>
      <w:r w:rsidR="00373598" w:rsidRPr="00D451CA">
        <w:rPr>
          <w:rFonts w:ascii="Arial" w:hAnsi="Arial" w:cs="Arial"/>
          <w:sz w:val="20"/>
          <w:szCs w:val="20"/>
        </w:rPr>
        <w:t>сохранить традиционного п</w:t>
      </w:r>
      <w:r w:rsidR="00373598" w:rsidRPr="00D451CA">
        <w:rPr>
          <w:rFonts w:ascii="Arial" w:hAnsi="Arial" w:cs="Arial"/>
          <w:sz w:val="20"/>
          <w:szCs w:val="20"/>
        </w:rPr>
        <w:t>о</w:t>
      </w:r>
      <w:r w:rsidR="00373598" w:rsidRPr="00D451CA">
        <w:rPr>
          <w:rFonts w:ascii="Arial" w:hAnsi="Arial" w:cs="Arial"/>
          <w:sz w:val="20"/>
          <w:szCs w:val="20"/>
        </w:rPr>
        <w:t>ставщика в лице РАО ЕЭС России или обзавестись собственным энергообъектом в виде энергопр</w:t>
      </w:r>
      <w:r w:rsidR="00373598" w:rsidRPr="00D451CA">
        <w:rPr>
          <w:rFonts w:ascii="Arial" w:hAnsi="Arial" w:cs="Arial"/>
          <w:sz w:val="20"/>
          <w:szCs w:val="20"/>
        </w:rPr>
        <w:t>о</w:t>
      </w:r>
      <w:r w:rsidR="00373598" w:rsidRPr="00D451CA">
        <w:rPr>
          <w:rFonts w:ascii="Arial" w:hAnsi="Arial" w:cs="Arial"/>
          <w:sz w:val="20"/>
          <w:szCs w:val="20"/>
        </w:rPr>
        <w:t>изводящей газотурбинной станции.</w:t>
      </w:r>
      <w:r w:rsidR="00770E7B" w:rsidRPr="00D451CA">
        <w:rPr>
          <w:rFonts w:ascii="Arial" w:hAnsi="Arial" w:cs="Arial"/>
          <w:sz w:val="20"/>
          <w:szCs w:val="20"/>
        </w:rPr>
        <w:t xml:space="preserve"> Один из первых проектов </w:t>
      </w:r>
      <w:r w:rsidR="00373598" w:rsidRPr="00D451CA">
        <w:rPr>
          <w:rFonts w:ascii="Arial" w:hAnsi="Arial" w:cs="Arial"/>
          <w:sz w:val="20"/>
          <w:szCs w:val="20"/>
        </w:rPr>
        <w:t>«</w:t>
      </w:r>
      <w:r w:rsidR="00770E7B" w:rsidRPr="00D451CA">
        <w:rPr>
          <w:rFonts w:ascii="Arial" w:hAnsi="Arial" w:cs="Arial"/>
          <w:sz w:val="20"/>
          <w:szCs w:val="20"/>
        </w:rPr>
        <w:t>малой</w:t>
      </w:r>
      <w:r w:rsidR="00373598" w:rsidRPr="00D451CA">
        <w:rPr>
          <w:rFonts w:ascii="Arial" w:hAnsi="Arial" w:cs="Arial"/>
          <w:sz w:val="20"/>
          <w:szCs w:val="20"/>
        </w:rPr>
        <w:t>»</w:t>
      </w:r>
      <w:r w:rsidR="00770E7B" w:rsidRPr="00D451CA">
        <w:rPr>
          <w:rFonts w:ascii="Arial" w:hAnsi="Arial" w:cs="Arial"/>
          <w:sz w:val="20"/>
          <w:szCs w:val="20"/>
        </w:rPr>
        <w:t xml:space="preserve"> энергетики уже работает. В эксплуатацию в ОАО </w:t>
      </w:r>
      <w:r w:rsidR="00373598" w:rsidRPr="00D451CA">
        <w:rPr>
          <w:rFonts w:ascii="Arial" w:hAnsi="Arial" w:cs="Arial"/>
          <w:sz w:val="20"/>
          <w:szCs w:val="20"/>
        </w:rPr>
        <w:t>«</w:t>
      </w:r>
      <w:r w:rsidR="00770E7B" w:rsidRPr="00D451CA">
        <w:rPr>
          <w:rFonts w:ascii="Arial" w:hAnsi="Arial" w:cs="Arial"/>
          <w:sz w:val="20"/>
          <w:szCs w:val="20"/>
        </w:rPr>
        <w:t>Сургутнефнегаз</w:t>
      </w:r>
      <w:r w:rsidR="00373598" w:rsidRPr="00D451CA">
        <w:rPr>
          <w:rFonts w:ascii="Arial" w:hAnsi="Arial" w:cs="Arial"/>
          <w:sz w:val="20"/>
          <w:szCs w:val="20"/>
        </w:rPr>
        <w:t>»</w:t>
      </w:r>
      <w:r w:rsidR="00770E7B" w:rsidRPr="00D451CA">
        <w:rPr>
          <w:rFonts w:ascii="Arial" w:hAnsi="Arial" w:cs="Arial"/>
          <w:sz w:val="20"/>
          <w:szCs w:val="20"/>
        </w:rPr>
        <w:t xml:space="preserve"> введена газотурбинная станция (ГТС) на попутном нефтяном газе мощностью 24 МВт. Эти разработки были начаты по инициативе ОАО </w:t>
      </w:r>
      <w:r w:rsidR="00373598" w:rsidRPr="00D451CA">
        <w:rPr>
          <w:rFonts w:ascii="Arial" w:hAnsi="Arial" w:cs="Arial"/>
          <w:sz w:val="20"/>
          <w:szCs w:val="20"/>
        </w:rPr>
        <w:t>«</w:t>
      </w:r>
      <w:r w:rsidR="00770E7B" w:rsidRPr="00D451CA">
        <w:rPr>
          <w:rFonts w:ascii="Arial" w:hAnsi="Arial" w:cs="Arial"/>
          <w:sz w:val="20"/>
          <w:szCs w:val="20"/>
        </w:rPr>
        <w:t>Газпром</w:t>
      </w:r>
      <w:r w:rsidR="00373598" w:rsidRPr="00D451CA">
        <w:rPr>
          <w:rFonts w:ascii="Arial" w:hAnsi="Arial" w:cs="Arial"/>
          <w:sz w:val="20"/>
          <w:szCs w:val="20"/>
        </w:rPr>
        <w:t>»</w:t>
      </w:r>
      <w:r w:rsidR="00770E7B" w:rsidRPr="00D451CA">
        <w:rPr>
          <w:rFonts w:ascii="Arial" w:hAnsi="Arial" w:cs="Arial"/>
          <w:sz w:val="20"/>
          <w:szCs w:val="20"/>
        </w:rPr>
        <w:t xml:space="preserve"> в начале </w:t>
      </w:r>
      <w:r w:rsidR="00900BE0" w:rsidRPr="00D451CA">
        <w:rPr>
          <w:rFonts w:ascii="Arial" w:hAnsi="Arial" w:cs="Arial"/>
          <w:sz w:val="20"/>
          <w:szCs w:val="20"/>
        </w:rPr>
        <w:t>19</w:t>
      </w:r>
      <w:r w:rsidR="00770E7B" w:rsidRPr="00D451CA">
        <w:rPr>
          <w:rFonts w:ascii="Arial" w:hAnsi="Arial" w:cs="Arial"/>
          <w:sz w:val="20"/>
          <w:szCs w:val="20"/>
        </w:rPr>
        <w:t xml:space="preserve">90-х. В конце </w:t>
      </w:r>
      <w:r w:rsidR="00900BE0" w:rsidRPr="00D451CA">
        <w:rPr>
          <w:rFonts w:ascii="Arial" w:hAnsi="Arial" w:cs="Arial"/>
          <w:sz w:val="20"/>
          <w:szCs w:val="20"/>
        </w:rPr>
        <w:t>19</w:t>
      </w:r>
      <w:r w:rsidR="00770E7B" w:rsidRPr="00D451CA">
        <w:rPr>
          <w:rFonts w:ascii="Arial" w:hAnsi="Arial" w:cs="Arial"/>
          <w:sz w:val="20"/>
          <w:szCs w:val="20"/>
        </w:rPr>
        <w:t>90-х общее число объектов перевалило з</w:t>
      </w:r>
      <w:r w:rsidR="002F2D6A" w:rsidRPr="00D451CA">
        <w:rPr>
          <w:rFonts w:ascii="Arial" w:hAnsi="Arial" w:cs="Arial"/>
          <w:sz w:val="20"/>
          <w:szCs w:val="20"/>
        </w:rPr>
        <w:t xml:space="preserve">а 200. В основе этих проектов 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="00770E7B" w:rsidRPr="00D451CA">
        <w:rPr>
          <w:rFonts w:ascii="Arial" w:hAnsi="Arial" w:cs="Arial"/>
          <w:sz w:val="20"/>
          <w:szCs w:val="20"/>
        </w:rPr>
        <w:t xml:space="preserve"> газовые турб</w:t>
      </w:r>
      <w:r w:rsidR="00770E7B" w:rsidRPr="00D451CA">
        <w:rPr>
          <w:rFonts w:ascii="Arial" w:hAnsi="Arial" w:cs="Arial"/>
          <w:sz w:val="20"/>
          <w:szCs w:val="20"/>
        </w:rPr>
        <w:t>и</w:t>
      </w:r>
      <w:r w:rsidR="00770E7B" w:rsidRPr="00D451CA">
        <w:rPr>
          <w:rFonts w:ascii="Arial" w:hAnsi="Arial" w:cs="Arial"/>
          <w:sz w:val="20"/>
          <w:szCs w:val="20"/>
        </w:rPr>
        <w:t>ны производства Пермского завода.</w:t>
      </w:r>
      <w:r w:rsidR="00373598" w:rsidRPr="00D451CA">
        <w:rPr>
          <w:rFonts w:ascii="Arial" w:hAnsi="Arial" w:cs="Arial"/>
          <w:sz w:val="20"/>
          <w:szCs w:val="20"/>
        </w:rPr>
        <w:t xml:space="preserve"> </w:t>
      </w:r>
      <w:r w:rsidR="00770E7B" w:rsidRPr="00D451CA">
        <w:rPr>
          <w:rFonts w:ascii="Arial" w:hAnsi="Arial" w:cs="Arial"/>
          <w:sz w:val="20"/>
          <w:szCs w:val="20"/>
        </w:rPr>
        <w:t xml:space="preserve">Более масштабный проект начал реализовываться в Москве на строительстве комплекса </w:t>
      </w:r>
      <w:r w:rsidR="00373598" w:rsidRPr="00D451CA">
        <w:rPr>
          <w:rFonts w:ascii="Arial" w:hAnsi="Arial" w:cs="Arial"/>
          <w:sz w:val="20"/>
          <w:szCs w:val="20"/>
        </w:rPr>
        <w:t>«</w:t>
      </w:r>
      <w:r w:rsidR="00770E7B" w:rsidRPr="00D451CA">
        <w:rPr>
          <w:rFonts w:ascii="Arial" w:hAnsi="Arial" w:cs="Arial"/>
          <w:sz w:val="20"/>
          <w:szCs w:val="20"/>
        </w:rPr>
        <w:t>Москва-Сити</w:t>
      </w:r>
      <w:r w:rsidR="00373598" w:rsidRPr="00D451CA">
        <w:rPr>
          <w:rFonts w:ascii="Arial" w:hAnsi="Arial" w:cs="Arial"/>
          <w:sz w:val="20"/>
          <w:szCs w:val="20"/>
        </w:rPr>
        <w:t>»</w:t>
      </w:r>
      <w:r w:rsidR="00770E7B" w:rsidRPr="00D451CA">
        <w:rPr>
          <w:rFonts w:ascii="Arial" w:hAnsi="Arial" w:cs="Arial"/>
          <w:sz w:val="20"/>
          <w:szCs w:val="20"/>
        </w:rPr>
        <w:t>. Здесь будут возведены два блока ГТС мощностью 230 МВт, полностью удовлетворяющие нужды в тепле и электроэнергии всего комплекса</w:t>
      </w:r>
      <w:r w:rsidR="00373598" w:rsidRPr="00D451CA">
        <w:rPr>
          <w:rFonts w:ascii="Arial" w:hAnsi="Arial" w:cs="Arial"/>
          <w:sz w:val="20"/>
          <w:szCs w:val="20"/>
        </w:rPr>
        <w:t xml:space="preserve"> [9]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9F4BA4" w:rsidRPr="00D451CA" w:rsidRDefault="009F4BA4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Энергетика России основана на принципе когенерации, т.е. совместного производства тепл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вой и электроэнергии. Принцип этот позволяет до максимума повысить КПД теплоэлектростанций и потому гораздо более энергоэффективен, чем раздельное производство тепла и электричества. Но после экономического спада 1990-х годов предложение энергии превысило спрос, что вызвало отток инвестиций из сферы электроэнергетики. По оценкам специалистов McKinsey, возраст 40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 мощн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стей российской энергетики превышает 40 лет, а четверть объёма всех наших первичных энергор</w:t>
      </w:r>
      <w:r w:rsidRPr="00D451CA">
        <w:rPr>
          <w:rFonts w:ascii="Arial" w:hAnsi="Arial" w:cs="Arial"/>
          <w:sz w:val="20"/>
          <w:szCs w:val="20"/>
        </w:rPr>
        <w:t>е</w:t>
      </w:r>
      <w:r w:rsidRPr="00D451CA">
        <w:rPr>
          <w:rFonts w:ascii="Arial" w:hAnsi="Arial" w:cs="Arial"/>
          <w:sz w:val="20"/>
          <w:szCs w:val="20"/>
        </w:rPr>
        <w:t>сурсов (120 млн т условного топлива) потребляется самими электростанциями либо теряется на пути к потребителю.</w:t>
      </w:r>
    </w:p>
    <w:p w:rsidR="0061094B" w:rsidRPr="00D451CA" w:rsidRDefault="009F4BA4" w:rsidP="00D451CA">
      <w:pPr>
        <w:spacing w:after="0" w:line="240" w:lineRule="auto"/>
        <w:ind w:firstLineChars="236" w:firstLine="472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Согласно базовом</w:t>
      </w:r>
      <w:r w:rsidR="00F71005" w:rsidRPr="00D451CA">
        <w:rPr>
          <w:rFonts w:ascii="Arial" w:hAnsi="Arial" w:cs="Arial"/>
          <w:sz w:val="20"/>
          <w:szCs w:val="20"/>
        </w:rPr>
        <w:t xml:space="preserve">у сценарию развития, к 2030 г. </w:t>
      </w:r>
      <w:r w:rsidRPr="00D451CA">
        <w:rPr>
          <w:rFonts w:ascii="Arial" w:hAnsi="Arial" w:cs="Arial"/>
          <w:sz w:val="20"/>
          <w:szCs w:val="20"/>
        </w:rPr>
        <w:t>в России будут введены 173 ГВт новых генер</w:t>
      </w:r>
      <w:r w:rsidRPr="00D451CA">
        <w:rPr>
          <w:rFonts w:ascii="Arial" w:hAnsi="Arial" w:cs="Arial"/>
          <w:sz w:val="20"/>
          <w:szCs w:val="20"/>
        </w:rPr>
        <w:t>и</w:t>
      </w:r>
      <w:r w:rsidRPr="00D451CA">
        <w:rPr>
          <w:rFonts w:ascii="Arial" w:hAnsi="Arial" w:cs="Arial"/>
          <w:sz w:val="20"/>
          <w:szCs w:val="20"/>
        </w:rPr>
        <w:t>рующих мощностей. А значит, большая часть мо</w:t>
      </w:r>
      <w:r w:rsidR="00F71005" w:rsidRPr="00D451CA">
        <w:rPr>
          <w:rFonts w:ascii="Arial" w:hAnsi="Arial" w:cs="Arial"/>
          <w:sz w:val="20"/>
          <w:szCs w:val="20"/>
        </w:rPr>
        <w:t>щностей, необходимых к 2030 г.</w:t>
      </w:r>
      <w:r w:rsidRPr="00D451CA">
        <w:rPr>
          <w:rFonts w:ascii="Arial" w:hAnsi="Arial" w:cs="Arial"/>
          <w:sz w:val="20"/>
          <w:szCs w:val="20"/>
        </w:rPr>
        <w:t>, ещё не построены. Устаревшее оборудование будет выводиться из эксплуатации, а на смену ему придут современные, более энергоэффективные образцы. К рентабельным мерам по сокращению выбросов также отн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сятся внедрение технологий улавливания CO</w:t>
      </w:r>
      <w:r w:rsidRPr="00D451CA">
        <w:rPr>
          <w:rFonts w:ascii="Arial" w:hAnsi="Arial" w:cs="Arial"/>
          <w:sz w:val="20"/>
          <w:szCs w:val="20"/>
          <w:vertAlign w:val="subscript"/>
        </w:rPr>
        <w:t>2</w:t>
      </w:r>
      <w:r w:rsidRPr="00D451CA">
        <w:rPr>
          <w:rFonts w:ascii="Arial" w:hAnsi="Arial" w:cs="Arial"/>
          <w:sz w:val="20"/>
          <w:szCs w:val="20"/>
        </w:rPr>
        <w:t xml:space="preserve"> на этих новых мощностях, снижение потерь в электр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 xml:space="preserve">сетях и улучшение изоляции теплосетей. </w:t>
      </w:r>
    </w:p>
    <w:p w:rsidR="0061094B" w:rsidRPr="00D451CA" w:rsidRDefault="0061094B" w:rsidP="00D451CA">
      <w:pPr>
        <w:spacing w:after="0" w:line="240" w:lineRule="auto"/>
        <w:ind w:firstLineChars="236" w:firstLine="472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Авторами [2] была предпринята попытка разработать методологию формирования программы перевода объектов малой теплоэнергетики на газ на базе системы критериев, которая должна обе</w:t>
      </w:r>
      <w:r w:rsidRPr="00D451CA">
        <w:rPr>
          <w:rFonts w:ascii="Arial" w:hAnsi="Arial" w:cs="Arial"/>
          <w:sz w:val="20"/>
          <w:szCs w:val="20"/>
        </w:rPr>
        <w:t>с</w:t>
      </w:r>
      <w:r w:rsidRPr="00D451CA">
        <w:rPr>
          <w:rFonts w:ascii="Arial" w:hAnsi="Arial" w:cs="Arial"/>
          <w:sz w:val="20"/>
          <w:szCs w:val="20"/>
        </w:rPr>
        <w:t>печить объективный выбор котельных с учетом как технических характеристик (КПД, степень износа оборудования, наличие системы КИП и А), так и социальных, экологических и экономических показ</w:t>
      </w:r>
      <w:r w:rsidRPr="00D451CA">
        <w:rPr>
          <w:rFonts w:ascii="Arial" w:hAnsi="Arial" w:cs="Arial"/>
          <w:sz w:val="20"/>
          <w:szCs w:val="20"/>
        </w:rPr>
        <w:t>а</w:t>
      </w:r>
      <w:r w:rsidRPr="00D451CA">
        <w:rPr>
          <w:rFonts w:ascii="Arial" w:hAnsi="Arial" w:cs="Arial"/>
          <w:sz w:val="20"/>
          <w:szCs w:val="20"/>
        </w:rPr>
        <w:t>телей модернизации теплоисточника.</w:t>
      </w:r>
    </w:p>
    <w:p w:rsidR="00BC7F48" w:rsidRPr="00D451CA" w:rsidRDefault="00BC7F48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Эпоха дешевых углеводородов подходит к концу. Добыча нефти, газа, угля все дальше уходит в море, в тайгу, на север или на юг. Сливки были сняты в ХХ веке. Бесспорно, ресурсов нефти, газа и угля хватит еще на сотни лет, но эти ресурсы будут дорогими. </w:t>
      </w:r>
    </w:p>
    <w:p w:rsidR="003170D6" w:rsidRPr="00D451CA" w:rsidRDefault="003170D6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Выход один - искать новые высокоэффективные источники энергии, не зависящие от наших пл</w:t>
      </w:r>
      <w:r w:rsidRPr="00D451CA">
        <w:rPr>
          <w:rFonts w:ascii="Arial" w:hAnsi="Arial" w:cs="Arial"/>
          <w:sz w:val="20"/>
          <w:szCs w:val="20"/>
        </w:rPr>
        <w:t>а</w:t>
      </w:r>
      <w:r w:rsidRPr="00D451CA">
        <w:rPr>
          <w:rFonts w:ascii="Arial" w:hAnsi="Arial" w:cs="Arial"/>
          <w:sz w:val="20"/>
          <w:szCs w:val="20"/>
        </w:rPr>
        <w:t>нетарных ресурсов, и, что немаловажно, экологически чистые. Атомная и термоядерная энергетика, конечно, были бы очень хороши, если бы не события, подобные Чернобылю</w:t>
      </w:r>
      <w:r w:rsidR="00FF19ED" w:rsidRPr="00D451CA">
        <w:rPr>
          <w:rFonts w:ascii="Arial" w:hAnsi="Arial" w:cs="Arial"/>
          <w:sz w:val="20"/>
          <w:szCs w:val="20"/>
        </w:rPr>
        <w:t xml:space="preserve"> и Фукусиме</w:t>
      </w:r>
      <w:r w:rsidR="00B8116F" w:rsidRPr="00D451CA">
        <w:rPr>
          <w:rFonts w:ascii="Arial" w:hAnsi="Arial" w:cs="Arial"/>
          <w:sz w:val="20"/>
          <w:szCs w:val="20"/>
        </w:rPr>
        <w:t>.</w:t>
      </w:r>
      <w:r w:rsidRPr="00D451CA">
        <w:rPr>
          <w:rFonts w:ascii="Arial" w:hAnsi="Arial" w:cs="Arial"/>
          <w:sz w:val="20"/>
          <w:szCs w:val="20"/>
        </w:rPr>
        <w:t xml:space="preserve"> Остается надеяться на помощь космоса.</w:t>
      </w:r>
      <w:r w:rsidR="005E1665" w:rsidRPr="00D451CA">
        <w:rPr>
          <w:rFonts w:ascii="Arial" w:hAnsi="Arial" w:cs="Arial"/>
          <w:sz w:val="20"/>
          <w:szCs w:val="20"/>
        </w:rPr>
        <w:t xml:space="preserve"> </w:t>
      </w:r>
      <w:r w:rsidR="004A7FD8" w:rsidRPr="00D451CA">
        <w:rPr>
          <w:rFonts w:ascii="Arial" w:hAnsi="Arial" w:cs="Arial"/>
          <w:sz w:val="20"/>
          <w:szCs w:val="20"/>
        </w:rPr>
        <w:t>Э</w:t>
      </w:r>
      <w:r w:rsidRPr="00D451CA">
        <w:rPr>
          <w:rFonts w:ascii="Arial" w:hAnsi="Arial" w:cs="Arial"/>
          <w:sz w:val="20"/>
          <w:szCs w:val="20"/>
        </w:rPr>
        <w:t>ту задачу могли бы выполнить искусственные спутники Земли.</w:t>
      </w:r>
    </w:p>
    <w:p w:rsidR="003170D6" w:rsidRPr="00D451CA" w:rsidRDefault="003170D6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Идея спутников с солнечными бата</w:t>
      </w:r>
      <w:r w:rsidR="00F71005" w:rsidRPr="00D451CA">
        <w:rPr>
          <w:rFonts w:ascii="Arial" w:hAnsi="Arial" w:cs="Arial"/>
          <w:sz w:val="20"/>
          <w:szCs w:val="20"/>
        </w:rPr>
        <w:t>реями была высказана в 1968 г.</w:t>
      </w:r>
      <w:r w:rsidRPr="00D451CA">
        <w:rPr>
          <w:rFonts w:ascii="Arial" w:hAnsi="Arial" w:cs="Arial"/>
          <w:sz w:val="20"/>
          <w:szCs w:val="20"/>
        </w:rPr>
        <w:t xml:space="preserve"> и запатентована в 1973</w:t>
      </w:r>
      <w:r w:rsidR="00F71005" w:rsidRPr="00D451CA">
        <w:rPr>
          <w:rFonts w:ascii="Arial" w:hAnsi="Arial" w:cs="Arial"/>
          <w:sz w:val="20"/>
          <w:szCs w:val="20"/>
        </w:rPr>
        <w:t xml:space="preserve"> г</w:t>
      </w:r>
      <w:r w:rsidRPr="00D451CA">
        <w:rPr>
          <w:rFonts w:ascii="Arial" w:hAnsi="Arial" w:cs="Arial"/>
          <w:sz w:val="20"/>
          <w:szCs w:val="20"/>
        </w:rPr>
        <w:t>. О</w:t>
      </w:r>
      <w:r w:rsidRPr="00D451CA">
        <w:rPr>
          <w:rFonts w:ascii="Arial" w:hAnsi="Arial" w:cs="Arial"/>
          <w:sz w:val="20"/>
          <w:szCs w:val="20"/>
        </w:rPr>
        <w:t>д</w:t>
      </w:r>
      <w:r w:rsidRPr="00D451CA">
        <w:rPr>
          <w:rFonts w:ascii="Arial" w:hAnsi="Arial" w:cs="Arial"/>
          <w:sz w:val="20"/>
          <w:szCs w:val="20"/>
        </w:rPr>
        <w:t xml:space="preserve">нако проработки проекта выполненные </w:t>
      </w:r>
      <w:r w:rsidR="00F71005" w:rsidRPr="00D451CA">
        <w:rPr>
          <w:rFonts w:ascii="Arial" w:hAnsi="Arial" w:cs="Arial"/>
          <w:sz w:val="20"/>
          <w:szCs w:val="20"/>
        </w:rPr>
        <w:t xml:space="preserve">в конце </w:t>
      </w:r>
      <w:r w:rsidR="00900BE0" w:rsidRPr="00D451CA">
        <w:rPr>
          <w:rFonts w:ascii="Arial" w:hAnsi="Arial" w:cs="Arial"/>
          <w:sz w:val="20"/>
          <w:szCs w:val="20"/>
        </w:rPr>
        <w:t>19</w:t>
      </w:r>
      <w:r w:rsidR="00F71005" w:rsidRPr="00D451CA">
        <w:rPr>
          <w:rFonts w:ascii="Arial" w:hAnsi="Arial" w:cs="Arial"/>
          <w:sz w:val="20"/>
          <w:szCs w:val="20"/>
        </w:rPr>
        <w:t xml:space="preserve">70-х 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="00F71005" w:rsidRPr="00D451CA">
        <w:rPr>
          <w:rFonts w:ascii="Arial" w:hAnsi="Arial" w:cs="Arial"/>
          <w:sz w:val="20"/>
          <w:szCs w:val="20"/>
        </w:rPr>
        <w:t xml:space="preserve"> начале </w:t>
      </w:r>
      <w:r w:rsidR="00900BE0" w:rsidRPr="00D451CA">
        <w:rPr>
          <w:rFonts w:ascii="Arial" w:hAnsi="Arial" w:cs="Arial"/>
          <w:sz w:val="20"/>
          <w:szCs w:val="20"/>
        </w:rPr>
        <w:t>19</w:t>
      </w:r>
      <w:r w:rsidR="00F71005" w:rsidRPr="00D451CA">
        <w:rPr>
          <w:rFonts w:ascii="Arial" w:hAnsi="Arial" w:cs="Arial"/>
          <w:sz w:val="20"/>
          <w:szCs w:val="20"/>
        </w:rPr>
        <w:t>80-х г</w:t>
      </w:r>
      <w:r w:rsidR="009A6F16" w:rsidRPr="00D451CA">
        <w:rPr>
          <w:rFonts w:ascii="Arial" w:hAnsi="Arial" w:cs="Arial"/>
          <w:sz w:val="20"/>
          <w:szCs w:val="20"/>
        </w:rPr>
        <w:t>г</w:t>
      </w:r>
      <w:r w:rsidR="00F71005" w:rsidRPr="00D451CA">
        <w:rPr>
          <w:rFonts w:ascii="Arial" w:hAnsi="Arial" w:cs="Arial"/>
          <w:sz w:val="20"/>
          <w:szCs w:val="20"/>
        </w:rPr>
        <w:t>.</w:t>
      </w:r>
      <w:r w:rsidRPr="00D451CA">
        <w:rPr>
          <w:rFonts w:ascii="Arial" w:hAnsi="Arial" w:cs="Arial"/>
          <w:sz w:val="20"/>
          <w:szCs w:val="20"/>
        </w:rPr>
        <w:t xml:space="preserve"> показали явную экономич</w:t>
      </w:r>
      <w:r w:rsidRPr="00D451CA">
        <w:rPr>
          <w:rFonts w:ascii="Arial" w:hAnsi="Arial" w:cs="Arial"/>
          <w:sz w:val="20"/>
          <w:szCs w:val="20"/>
        </w:rPr>
        <w:t>е</w:t>
      </w:r>
      <w:r w:rsidRPr="00D451CA">
        <w:rPr>
          <w:rFonts w:ascii="Arial" w:hAnsi="Arial" w:cs="Arial"/>
          <w:sz w:val="20"/>
          <w:szCs w:val="20"/>
        </w:rPr>
        <w:t>скую не</w:t>
      </w:r>
      <w:r w:rsidR="00BB1FFC" w:rsidRPr="00D451CA">
        <w:rPr>
          <w:rFonts w:ascii="Arial" w:hAnsi="Arial" w:cs="Arial"/>
          <w:sz w:val="20"/>
          <w:szCs w:val="20"/>
        </w:rPr>
        <w:t>выгод</w:t>
      </w:r>
      <w:r w:rsidRPr="00D451CA">
        <w:rPr>
          <w:rFonts w:ascii="Arial" w:hAnsi="Arial" w:cs="Arial"/>
          <w:sz w:val="20"/>
          <w:szCs w:val="20"/>
        </w:rPr>
        <w:t>ность его осуществления. Но в последующие годы благодаря повышению эффективн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сти солнечных батареи и открывшейся возможности сравнительно дешевых запусков с помощью ро</w:t>
      </w:r>
      <w:r w:rsidRPr="00D451CA">
        <w:rPr>
          <w:rFonts w:ascii="Arial" w:hAnsi="Arial" w:cs="Arial"/>
          <w:sz w:val="20"/>
          <w:szCs w:val="20"/>
        </w:rPr>
        <w:t>с</w:t>
      </w:r>
      <w:r w:rsidRPr="00D451CA">
        <w:rPr>
          <w:rFonts w:ascii="Arial" w:hAnsi="Arial" w:cs="Arial"/>
          <w:sz w:val="20"/>
          <w:szCs w:val="20"/>
        </w:rPr>
        <w:t>сийских ракет идея обрела экономический смысл.</w:t>
      </w:r>
    </w:p>
    <w:p w:rsidR="003170D6" w:rsidRPr="00D451CA" w:rsidRDefault="00BB1FFC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pacing w:val="-20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Б</w:t>
      </w:r>
      <w:r w:rsidR="003170D6" w:rsidRPr="00D451CA">
        <w:rPr>
          <w:rFonts w:ascii="Arial" w:hAnsi="Arial" w:cs="Arial"/>
          <w:sz w:val="20"/>
          <w:szCs w:val="20"/>
        </w:rPr>
        <w:t>атареи на спутниках должны иметь гигантские размеры. Принцип работы спутника с солнечн</w:t>
      </w:r>
      <w:r w:rsidR="003170D6" w:rsidRPr="00D451CA">
        <w:rPr>
          <w:rFonts w:ascii="Arial" w:hAnsi="Arial" w:cs="Arial"/>
          <w:sz w:val="20"/>
          <w:szCs w:val="20"/>
        </w:rPr>
        <w:t>ы</w:t>
      </w:r>
      <w:r w:rsidR="003170D6" w:rsidRPr="00D451CA">
        <w:rPr>
          <w:rFonts w:ascii="Arial" w:hAnsi="Arial" w:cs="Arial"/>
          <w:sz w:val="20"/>
          <w:szCs w:val="20"/>
        </w:rPr>
        <w:t>ми батареями сводится к тому, что солнечный свет падает на плоскую поверхность батареи, сложе</w:t>
      </w:r>
      <w:r w:rsidR="003170D6" w:rsidRPr="00D451CA">
        <w:rPr>
          <w:rFonts w:ascii="Arial" w:hAnsi="Arial" w:cs="Arial"/>
          <w:sz w:val="20"/>
          <w:szCs w:val="20"/>
        </w:rPr>
        <w:t>н</w:t>
      </w:r>
      <w:r w:rsidR="003170D6" w:rsidRPr="00D451CA">
        <w:rPr>
          <w:rFonts w:ascii="Arial" w:hAnsi="Arial" w:cs="Arial"/>
          <w:sz w:val="20"/>
          <w:szCs w:val="20"/>
        </w:rPr>
        <w:t>ную из полупроводниковых элементов и в полупроводниках возникает электрический ток, перетека</w:t>
      </w:r>
      <w:r w:rsidR="003170D6" w:rsidRPr="00D451CA">
        <w:rPr>
          <w:rFonts w:ascii="Arial" w:hAnsi="Arial" w:cs="Arial"/>
          <w:sz w:val="20"/>
          <w:szCs w:val="20"/>
        </w:rPr>
        <w:t>ю</w:t>
      </w:r>
      <w:r w:rsidR="003170D6" w:rsidRPr="00D451CA">
        <w:rPr>
          <w:rFonts w:ascii="Arial" w:hAnsi="Arial" w:cs="Arial"/>
          <w:sz w:val="20"/>
          <w:szCs w:val="20"/>
        </w:rPr>
        <w:t>щий с освещенной стороны батареи на затемненную. В электрический ток преобразуется от 5</w:t>
      </w:r>
      <w:r w:rsidR="002F2D6A" w:rsidRPr="00D451CA">
        <w:rPr>
          <w:rFonts w:ascii="Arial" w:hAnsi="Arial" w:cs="Arial"/>
          <w:sz w:val="20"/>
          <w:szCs w:val="20"/>
        </w:rPr>
        <w:t xml:space="preserve"> %</w:t>
      </w:r>
      <w:r w:rsidR="003170D6" w:rsidRPr="00D451CA">
        <w:rPr>
          <w:rFonts w:ascii="Arial" w:hAnsi="Arial" w:cs="Arial"/>
          <w:sz w:val="20"/>
          <w:szCs w:val="20"/>
        </w:rPr>
        <w:t xml:space="preserve"> до 10 </w:t>
      </w:r>
      <w:r w:rsidR="002F2D6A" w:rsidRPr="00D451CA">
        <w:rPr>
          <w:rFonts w:ascii="Arial" w:hAnsi="Arial" w:cs="Arial"/>
          <w:sz w:val="20"/>
          <w:szCs w:val="20"/>
        </w:rPr>
        <w:t>%</w:t>
      </w:r>
      <w:r w:rsidR="003170D6" w:rsidRPr="00D451CA">
        <w:rPr>
          <w:rFonts w:ascii="Arial" w:hAnsi="Arial" w:cs="Arial"/>
          <w:sz w:val="20"/>
          <w:szCs w:val="20"/>
        </w:rPr>
        <w:t xml:space="preserve"> солнечной энергии. Это, конечно, мало. Внушают оптимизм новые полупроводники из соединений галлия и арсенида, которые повышают этот процент до 40.</w:t>
      </w:r>
      <w:r w:rsidRPr="00D451CA">
        <w:rPr>
          <w:rFonts w:ascii="Arial" w:hAnsi="Arial" w:cs="Arial"/>
          <w:sz w:val="20"/>
          <w:szCs w:val="20"/>
        </w:rPr>
        <w:t xml:space="preserve"> </w:t>
      </w:r>
      <w:r w:rsidR="00181909" w:rsidRPr="00D451CA">
        <w:rPr>
          <w:rFonts w:ascii="Arial" w:hAnsi="Arial" w:cs="Arial"/>
          <w:sz w:val="20"/>
          <w:szCs w:val="20"/>
        </w:rPr>
        <w:t>Чтобы</w:t>
      </w:r>
      <w:r w:rsidR="003170D6" w:rsidRPr="00D451CA">
        <w:rPr>
          <w:rFonts w:ascii="Arial" w:hAnsi="Arial" w:cs="Arial"/>
          <w:sz w:val="20"/>
          <w:szCs w:val="20"/>
        </w:rPr>
        <w:t xml:space="preserve"> передать полученную электроэне</w:t>
      </w:r>
      <w:r w:rsidR="003170D6" w:rsidRPr="00D451CA">
        <w:rPr>
          <w:rFonts w:ascii="Arial" w:hAnsi="Arial" w:cs="Arial"/>
          <w:sz w:val="20"/>
          <w:szCs w:val="20"/>
        </w:rPr>
        <w:t>р</w:t>
      </w:r>
      <w:r w:rsidR="003170D6" w:rsidRPr="00D451CA">
        <w:rPr>
          <w:rFonts w:ascii="Arial" w:hAnsi="Arial" w:cs="Arial"/>
          <w:sz w:val="20"/>
          <w:szCs w:val="20"/>
        </w:rPr>
        <w:t>гию на Землю</w:t>
      </w:r>
      <w:r w:rsidR="00181909" w:rsidRPr="00D451CA">
        <w:rPr>
          <w:rFonts w:ascii="Arial" w:hAnsi="Arial" w:cs="Arial"/>
          <w:sz w:val="20"/>
          <w:szCs w:val="20"/>
        </w:rPr>
        <w:t xml:space="preserve"> п</w:t>
      </w:r>
      <w:r w:rsidR="003170D6" w:rsidRPr="00D451CA">
        <w:rPr>
          <w:rFonts w:ascii="Arial" w:hAnsi="Arial" w:cs="Arial"/>
          <w:sz w:val="20"/>
          <w:szCs w:val="20"/>
        </w:rPr>
        <w:t>ред</w:t>
      </w:r>
      <w:r w:rsidRPr="00D451CA">
        <w:rPr>
          <w:rFonts w:ascii="Arial" w:hAnsi="Arial" w:cs="Arial"/>
          <w:sz w:val="20"/>
          <w:szCs w:val="20"/>
        </w:rPr>
        <w:t>по</w:t>
      </w:r>
      <w:r w:rsidR="003170D6" w:rsidRPr="00D451CA">
        <w:rPr>
          <w:rFonts w:ascii="Arial" w:hAnsi="Arial" w:cs="Arial"/>
          <w:sz w:val="20"/>
          <w:szCs w:val="20"/>
        </w:rPr>
        <w:t xml:space="preserve">лагается использовать микроволновое излучение. </w:t>
      </w:r>
      <w:r w:rsidR="003170D6" w:rsidRPr="00D451CA">
        <w:rPr>
          <w:rFonts w:ascii="Arial" w:hAnsi="Arial" w:cs="Arial"/>
          <w:spacing w:val="-20"/>
          <w:sz w:val="20"/>
          <w:szCs w:val="20"/>
        </w:rPr>
        <w:t xml:space="preserve">Подобная система может появиться </w:t>
      </w:r>
      <w:r w:rsidR="00F71005" w:rsidRPr="00D451CA">
        <w:rPr>
          <w:rFonts w:ascii="Arial" w:hAnsi="Arial" w:cs="Arial"/>
          <w:spacing w:val="-20"/>
          <w:sz w:val="20"/>
          <w:szCs w:val="20"/>
        </w:rPr>
        <w:t>примерно к 2</w:t>
      </w:r>
      <w:r w:rsidR="005E1665" w:rsidRPr="00D451CA">
        <w:rPr>
          <w:rFonts w:ascii="Arial" w:hAnsi="Arial" w:cs="Arial"/>
          <w:spacing w:val="-20"/>
          <w:sz w:val="20"/>
          <w:szCs w:val="20"/>
        </w:rPr>
        <w:t>030</w:t>
      </w:r>
      <w:r w:rsidR="009A6F16" w:rsidRPr="00D451CA">
        <w:rPr>
          <w:rFonts w:ascii="Arial" w:hAnsi="Arial" w:cs="Arial"/>
          <w:spacing w:val="-20"/>
          <w:sz w:val="20"/>
          <w:szCs w:val="20"/>
        </w:rPr>
        <w:t xml:space="preserve"> </w:t>
      </w:r>
      <w:r w:rsidR="00F71005" w:rsidRPr="00D451CA">
        <w:rPr>
          <w:rFonts w:ascii="Arial" w:hAnsi="Arial" w:cs="Arial"/>
          <w:spacing w:val="-20"/>
          <w:sz w:val="20"/>
          <w:szCs w:val="20"/>
        </w:rPr>
        <w:t>г</w:t>
      </w:r>
      <w:r w:rsidR="003170D6" w:rsidRPr="00D451CA">
        <w:rPr>
          <w:rFonts w:ascii="Arial" w:hAnsi="Arial" w:cs="Arial"/>
          <w:spacing w:val="-20"/>
          <w:sz w:val="20"/>
          <w:szCs w:val="20"/>
        </w:rPr>
        <w:t>.</w:t>
      </w:r>
    </w:p>
    <w:p w:rsidR="003170D6" w:rsidRPr="00D451CA" w:rsidRDefault="003170D6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Суть сверхзадачи по созданию нового источника энергии сводится к тому, что это чудо должно потреблять в качестве топлива что-то недорогое, чего на Земле очень много, и при этом быть макс</w:t>
      </w:r>
      <w:r w:rsidRPr="00D451CA">
        <w:rPr>
          <w:rFonts w:ascii="Arial" w:hAnsi="Arial" w:cs="Arial"/>
          <w:sz w:val="20"/>
          <w:szCs w:val="20"/>
        </w:rPr>
        <w:t>и</w:t>
      </w:r>
      <w:r w:rsidRPr="00D451CA">
        <w:rPr>
          <w:rFonts w:ascii="Arial" w:hAnsi="Arial" w:cs="Arial"/>
          <w:sz w:val="20"/>
          <w:szCs w:val="20"/>
        </w:rPr>
        <w:t>мально безопасным. Есть и еще одно немаловажное условие: новый источник должен заработать раньше того момента, когда на Земле исчерпаются основные виды невозобновляемых энергоресу</w:t>
      </w:r>
      <w:r w:rsidRPr="00D451CA">
        <w:rPr>
          <w:rFonts w:ascii="Arial" w:hAnsi="Arial" w:cs="Arial"/>
          <w:sz w:val="20"/>
          <w:szCs w:val="20"/>
        </w:rPr>
        <w:t>р</w:t>
      </w:r>
      <w:r w:rsidRPr="00D451CA">
        <w:rPr>
          <w:rFonts w:ascii="Arial" w:hAnsi="Arial" w:cs="Arial"/>
          <w:sz w:val="20"/>
          <w:szCs w:val="20"/>
        </w:rPr>
        <w:t xml:space="preserve">сов. </w:t>
      </w:r>
      <w:r w:rsidR="00FF19ED" w:rsidRPr="00D451CA">
        <w:rPr>
          <w:rFonts w:ascii="Arial" w:hAnsi="Arial" w:cs="Arial"/>
          <w:sz w:val="20"/>
          <w:szCs w:val="20"/>
        </w:rPr>
        <w:t>Н</w:t>
      </w:r>
      <w:r w:rsidRPr="00D451CA">
        <w:rPr>
          <w:rFonts w:ascii="Arial" w:hAnsi="Arial" w:cs="Arial"/>
          <w:sz w:val="20"/>
          <w:szCs w:val="20"/>
        </w:rPr>
        <w:t xml:space="preserve">и о каких столетиях речи быть не может </w:t>
      </w:r>
      <w:r w:rsidR="009A6F16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 xml:space="preserve"> альтернативный источник энергии нам необходим уже, в общем-то, в обозримом будущем.</w:t>
      </w:r>
    </w:p>
    <w:p w:rsidR="003170D6" w:rsidRPr="00D451CA" w:rsidRDefault="003170D6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С точки зрения современной физики </w:t>
      </w:r>
      <w:r w:rsidR="00FF19ED" w:rsidRPr="00D451CA">
        <w:rPr>
          <w:rFonts w:ascii="Arial" w:hAnsi="Arial" w:cs="Arial"/>
          <w:sz w:val="20"/>
          <w:szCs w:val="20"/>
        </w:rPr>
        <w:t xml:space="preserve">для создания и внедрения «абсолютно альтернативного» источника энергии, который был бы и эффективен, и безопасен, и экологически чист, и работал бы на «бросовом» топливе </w:t>
      </w:r>
      <w:r w:rsidRPr="00D451CA">
        <w:rPr>
          <w:rFonts w:ascii="Arial" w:hAnsi="Arial" w:cs="Arial"/>
          <w:sz w:val="20"/>
          <w:szCs w:val="20"/>
        </w:rPr>
        <w:t>может обладать только такой источник энергии, принцип работы которого осн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ван на реакции термоядерного синтеза.</w:t>
      </w:r>
    </w:p>
    <w:p w:rsidR="003170D6" w:rsidRPr="00D451CA" w:rsidRDefault="003170D6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 термоядерной энергетике задействованы абсолютно нерадиоактивный дейтерий и радиоакти</w:t>
      </w:r>
      <w:r w:rsidRPr="00D451CA">
        <w:rPr>
          <w:rFonts w:ascii="Arial" w:hAnsi="Arial" w:cs="Arial"/>
          <w:sz w:val="20"/>
          <w:szCs w:val="20"/>
        </w:rPr>
        <w:t>в</w:t>
      </w:r>
      <w:r w:rsidRPr="00D451CA">
        <w:rPr>
          <w:rFonts w:ascii="Arial" w:hAnsi="Arial" w:cs="Arial"/>
          <w:sz w:val="20"/>
          <w:szCs w:val="20"/>
        </w:rPr>
        <w:t>ный тритий. В целом содержание радиоактивных материалов в термоядерной энергетике будет пр</w:t>
      </w:r>
      <w:r w:rsidRPr="00D451CA">
        <w:rPr>
          <w:rFonts w:ascii="Arial" w:hAnsi="Arial" w:cs="Arial"/>
          <w:sz w:val="20"/>
          <w:szCs w:val="20"/>
        </w:rPr>
        <w:t>и</w:t>
      </w:r>
      <w:r w:rsidRPr="00D451CA">
        <w:rPr>
          <w:rFonts w:ascii="Arial" w:hAnsi="Arial" w:cs="Arial"/>
          <w:sz w:val="20"/>
          <w:szCs w:val="20"/>
        </w:rPr>
        <w:t>мерно в 1000 раз меньше, чем в атомной. И даже в аварийных ситуациях, по самым пессимистич</w:t>
      </w:r>
      <w:r w:rsidRPr="00D451CA">
        <w:rPr>
          <w:rFonts w:ascii="Arial" w:hAnsi="Arial" w:cs="Arial"/>
          <w:sz w:val="20"/>
          <w:szCs w:val="20"/>
        </w:rPr>
        <w:t>е</w:t>
      </w:r>
      <w:r w:rsidRPr="00D451CA">
        <w:rPr>
          <w:rFonts w:ascii="Arial" w:hAnsi="Arial" w:cs="Arial"/>
          <w:sz w:val="20"/>
          <w:szCs w:val="20"/>
        </w:rPr>
        <w:t>ским расчетам, радиоактивный фон вблизи термоядерной электростанции не будет заметно прев</w:t>
      </w:r>
      <w:r w:rsidRPr="00D451CA">
        <w:rPr>
          <w:rFonts w:ascii="Arial" w:hAnsi="Arial" w:cs="Arial"/>
          <w:sz w:val="20"/>
          <w:szCs w:val="20"/>
        </w:rPr>
        <w:t>ы</w:t>
      </w:r>
      <w:r w:rsidRPr="00D451CA">
        <w:rPr>
          <w:rFonts w:ascii="Arial" w:hAnsi="Arial" w:cs="Arial"/>
          <w:sz w:val="20"/>
          <w:szCs w:val="20"/>
        </w:rPr>
        <w:t>шать природные показатели.</w:t>
      </w:r>
      <w:r w:rsidR="00141F64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При этом термоядерные реакции сопровождаются выделением</w:t>
      </w:r>
      <w:r w:rsidR="00817B12" w:rsidRPr="00D451CA">
        <w:rPr>
          <w:rFonts w:ascii="Arial" w:hAnsi="Arial" w:cs="Arial"/>
          <w:sz w:val="20"/>
          <w:szCs w:val="20"/>
        </w:rPr>
        <w:t xml:space="preserve"> огро</w:t>
      </w:r>
      <w:r w:rsidR="00817B12" w:rsidRPr="00D451CA">
        <w:rPr>
          <w:rFonts w:ascii="Arial" w:hAnsi="Arial" w:cs="Arial"/>
          <w:sz w:val="20"/>
          <w:szCs w:val="20"/>
        </w:rPr>
        <w:t>м</w:t>
      </w:r>
      <w:r w:rsidR="00817B12" w:rsidRPr="00D451CA">
        <w:rPr>
          <w:rFonts w:ascii="Arial" w:hAnsi="Arial" w:cs="Arial"/>
          <w:sz w:val="20"/>
          <w:szCs w:val="20"/>
        </w:rPr>
        <w:t>ного количества энергии -</w:t>
      </w:r>
      <w:r w:rsidRPr="00D451CA">
        <w:rPr>
          <w:rFonts w:ascii="Arial" w:hAnsi="Arial" w:cs="Arial"/>
          <w:sz w:val="20"/>
          <w:szCs w:val="20"/>
        </w:rPr>
        <w:t xml:space="preserve"> на единицу веса термоядерного топлива получается примерно в 10 млн раз больше энергии, чем при сгорании органического топлива, и примерно в 100 раз больше, чем при расщеплении ядер урана.</w:t>
      </w:r>
    </w:p>
    <w:p w:rsidR="003170D6" w:rsidRPr="00D451CA" w:rsidRDefault="003170D6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Отходами слияния дейтерия с тритием являются гелий и нейтроны. Гели</w:t>
      </w:r>
      <w:r w:rsidR="00141F64" w:rsidRPr="00D451CA">
        <w:rPr>
          <w:rFonts w:ascii="Arial" w:hAnsi="Arial" w:cs="Arial"/>
          <w:sz w:val="20"/>
          <w:szCs w:val="20"/>
        </w:rPr>
        <w:t>й</w:t>
      </w:r>
      <w:r w:rsidRPr="00D451CA">
        <w:rPr>
          <w:rFonts w:ascii="Arial" w:hAnsi="Arial" w:cs="Arial"/>
          <w:sz w:val="20"/>
          <w:szCs w:val="20"/>
        </w:rPr>
        <w:t xml:space="preserve"> </w:t>
      </w:r>
      <w:r w:rsidR="00141F64" w:rsidRPr="00D451CA">
        <w:rPr>
          <w:rFonts w:ascii="Arial" w:hAnsi="Arial" w:cs="Arial"/>
          <w:sz w:val="20"/>
          <w:szCs w:val="20"/>
        </w:rPr>
        <w:t>совершенно безоп</w:t>
      </w:r>
      <w:r w:rsidR="00141F64" w:rsidRPr="00D451CA">
        <w:rPr>
          <w:rFonts w:ascii="Arial" w:hAnsi="Arial" w:cs="Arial"/>
          <w:sz w:val="20"/>
          <w:szCs w:val="20"/>
        </w:rPr>
        <w:t>а</w:t>
      </w:r>
      <w:r w:rsidR="00141F64" w:rsidRPr="00D451CA">
        <w:rPr>
          <w:rFonts w:ascii="Arial" w:hAnsi="Arial" w:cs="Arial"/>
          <w:sz w:val="20"/>
          <w:szCs w:val="20"/>
        </w:rPr>
        <w:t>сен. Н</w:t>
      </w:r>
      <w:r w:rsidRPr="00D451CA">
        <w:rPr>
          <w:rFonts w:ascii="Arial" w:hAnsi="Arial" w:cs="Arial"/>
          <w:sz w:val="20"/>
          <w:szCs w:val="20"/>
        </w:rPr>
        <w:t xml:space="preserve">ейтроны будут облучать стенки камеры реактора. Но </w:t>
      </w:r>
      <w:r w:rsidR="00141F64" w:rsidRPr="00D451CA">
        <w:rPr>
          <w:rFonts w:ascii="Arial" w:hAnsi="Arial" w:cs="Arial"/>
          <w:sz w:val="20"/>
          <w:szCs w:val="20"/>
        </w:rPr>
        <w:t>достаточно о</w:t>
      </w:r>
      <w:r w:rsidRPr="00D451CA">
        <w:rPr>
          <w:rFonts w:ascii="Arial" w:hAnsi="Arial" w:cs="Arial"/>
          <w:sz w:val="20"/>
          <w:szCs w:val="20"/>
        </w:rPr>
        <w:t xml:space="preserve">блученной камере </w:t>
      </w:r>
      <w:r w:rsidR="005E1665" w:rsidRPr="00D451CA">
        <w:rPr>
          <w:rFonts w:ascii="Arial" w:hAnsi="Arial" w:cs="Arial"/>
          <w:sz w:val="20"/>
          <w:szCs w:val="20"/>
        </w:rPr>
        <w:t xml:space="preserve">простоять в обычном </w:t>
      </w:r>
      <w:r w:rsidR="00817B12" w:rsidRPr="00D451CA">
        <w:rPr>
          <w:rFonts w:ascii="Arial" w:hAnsi="Arial" w:cs="Arial"/>
          <w:sz w:val="20"/>
          <w:szCs w:val="20"/>
        </w:rPr>
        <w:t>помещении от 10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="00817B12" w:rsidRPr="00D451CA">
        <w:rPr>
          <w:rFonts w:ascii="Arial" w:hAnsi="Arial" w:cs="Arial"/>
          <w:sz w:val="20"/>
          <w:szCs w:val="20"/>
        </w:rPr>
        <w:t xml:space="preserve">30 лет 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 xml:space="preserve"> и с ней снова можно будет работать. Соответственно исключ</w:t>
      </w:r>
      <w:r w:rsidRPr="00D451CA">
        <w:rPr>
          <w:rFonts w:ascii="Arial" w:hAnsi="Arial" w:cs="Arial"/>
          <w:sz w:val="20"/>
          <w:szCs w:val="20"/>
        </w:rPr>
        <w:t>а</w:t>
      </w:r>
      <w:r w:rsidRPr="00D451CA">
        <w:rPr>
          <w:rFonts w:ascii="Arial" w:hAnsi="Arial" w:cs="Arial"/>
          <w:sz w:val="20"/>
          <w:szCs w:val="20"/>
        </w:rPr>
        <w:t>ются проблемы выброса радиоактивных веществ в атмосферу, захоронения отработанного ядерного топлива и распространения ядерн</w:t>
      </w:r>
      <w:r w:rsidR="00817B12" w:rsidRPr="00D451CA">
        <w:rPr>
          <w:rFonts w:ascii="Arial" w:hAnsi="Arial" w:cs="Arial"/>
          <w:sz w:val="20"/>
          <w:szCs w:val="20"/>
        </w:rPr>
        <w:t>ых мате</w:t>
      </w:r>
      <w:r w:rsidR="00141F64" w:rsidRPr="00D451CA">
        <w:rPr>
          <w:rFonts w:ascii="Arial" w:hAnsi="Arial" w:cs="Arial"/>
          <w:sz w:val="20"/>
          <w:szCs w:val="20"/>
        </w:rPr>
        <w:t>риалов.</w:t>
      </w:r>
    </w:p>
    <w:p w:rsidR="00F47605" w:rsidRPr="00D451CA" w:rsidRDefault="003170D6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Особое ка</w:t>
      </w:r>
      <w:r w:rsidR="00817B12" w:rsidRPr="00D451CA">
        <w:rPr>
          <w:rFonts w:ascii="Arial" w:hAnsi="Arial" w:cs="Arial"/>
          <w:sz w:val="20"/>
          <w:szCs w:val="20"/>
        </w:rPr>
        <w:t xml:space="preserve">чество термоядерного реактора 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 xml:space="preserve"> высокий уровень собственной, так называемой вну</w:t>
      </w:r>
      <w:r w:rsidRPr="00D451CA">
        <w:rPr>
          <w:rFonts w:ascii="Arial" w:hAnsi="Arial" w:cs="Arial"/>
          <w:sz w:val="20"/>
          <w:szCs w:val="20"/>
        </w:rPr>
        <w:t>т</w:t>
      </w:r>
      <w:r w:rsidRPr="00D451CA">
        <w:rPr>
          <w:rFonts w:ascii="Arial" w:hAnsi="Arial" w:cs="Arial"/>
          <w:sz w:val="20"/>
          <w:szCs w:val="20"/>
        </w:rPr>
        <w:t xml:space="preserve">ренне присущей безопасности. </w:t>
      </w:r>
      <w:r w:rsidR="00817B12" w:rsidRPr="00D451CA">
        <w:rPr>
          <w:rFonts w:ascii="Arial" w:hAnsi="Arial" w:cs="Arial"/>
          <w:sz w:val="20"/>
          <w:szCs w:val="20"/>
        </w:rPr>
        <w:t>П</w:t>
      </w:r>
      <w:r w:rsidRPr="00D451CA">
        <w:rPr>
          <w:rFonts w:ascii="Arial" w:hAnsi="Arial" w:cs="Arial"/>
          <w:sz w:val="20"/>
          <w:szCs w:val="20"/>
        </w:rPr>
        <w:t>ри аварийном энерговыделении в реакторе естественным образом падает температура. А это приводит к торможению и полному прекращению энерговыделения</w:t>
      </w:r>
      <w:r w:rsidR="00817B12" w:rsidRPr="00D451CA">
        <w:rPr>
          <w:rFonts w:ascii="Arial" w:hAnsi="Arial" w:cs="Arial"/>
          <w:sz w:val="20"/>
          <w:szCs w:val="20"/>
        </w:rPr>
        <w:t>. З</w:t>
      </w:r>
      <w:r w:rsidRPr="00D451CA">
        <w:rPr>
          <w:rFonts w:ascii="Arial" w:hAnsi="Arial" w:cs="Arial"/>
          <w:sz w:val="20"/>
          <w:szCs w:val="20"/>
        </w:rPr>
        <w:t>ап</w:t>
      </w:r>
      <w:r w:rsidRPr="00D451CA">
        <w:rPr>
          <w:rFonts w:ascii="Arial" w:hAnsi="Arial" w:cs="Arial"/>
          <w:sz w:val="20"/>
          <w:szCs w:val="20"/>
        </w:rPr>
        <w:t>а</w:t>
      </w:r>
      <w:r w:rsidRPr="00D451CA">
        <w:rPr>
          <w:rFonts w:ascii="Arial" w:hAnsi="Arial" w:cs="Arial"/>
          <w:sz w:val="20"/>
          <w:szCs w:val="20"/>
        </w:rPr>
        <w:t>сы топлива для термоядерного реактора на земле практически не ограничен</w:t>
      </w:r>
      <w:r w:rsidR="00375E19" w:rsidRPr="00D451CA">
        <w:rPr>
          <w:rFonts w:ascii="Arial" w:hAnsi="Arial" w:cs="Arial"/>
          <w:sz w:val="20"/>
          <w:szCs w:val="20"/>
        </w:rPr>
        <w:t>ы. Дейтерий содержится в воде -</w:t>
      </w:r>
      <w:r w:rsidRPr="00D451CA">
        <w:rPr>
          <w:rFonts w:ascii="Arial" w:hAnsi="Arial" w:cs="Arial"/>
          <w:sz w:val="20"/>
          <w:szCs w:val="20"/>
        </w:rPr>
        <w:t xml:space="preserve"> и в морской, и в пресной. А тритий получают из лития, мировых запасов которого может хв</w:t>
      </w:r>
      <w:r w:rsidRPr="00D451CA">
        <w:rPr>
          <w:rFonts w:ascii="Arial" w:hAnsi="Arial" w:cs="Arial"/>
          <w:sz w:val="20"/>
          <w:szCs w:val="20"/>
        </w:rPr>
        <w:t>а</w:t>
      </w:r>
      <w:r w:rsidRPr="00D451CA">
        <w:rPr>
          <w:rFonts w:ascii="Arial" w:hAnsi="Arial" w:cs="Arial"/>
          <w:sz w:val="20"/>
          <w:szCs w:val="20"/>
        </w:rPr>
        <w:t>тить энергетикам всех стран на многие века.</w:t>
      </w:r>
      <w:r w:rsidR="00817B12" w:rsidRPr="00D451CA">
        <w:rPr>
          <w:rFonts w:ascii="Arial" w:hAnsi="Arial" w:cs="Arial"/>
          <w:sz w:val="20"/>
          <w:szCs w:val="20"/>
        </w:rPr>
        <w:t xml:space="preserve"> Слияние ядер дейтерия и трития интенсивно протекает лишь при температуре порядка 100 млн. градусов по Цельсию </w:t>
      </w:r>
      <w:r w:rsidR="009A6F16" w:rsidRPr="00D451CA">
        <w:rPr>
          <w:rFonts w:ascii="Arial" w:hAnsi="Arial" w:cs="Arial"/>
          <w:sz w:val="20"/>
          <w:szCs w:val="20"/>
        </w:rPr>
        <w:t>–</w:t>
      </w:r>
      <w:r w:rsidR="00817B12" w:rsidRPr="00D451CA">
        <w:rPr>
          <w:rFonts w:ascii="Arial" w:hAnsi="Arial" w:cs="Arial"/>
          <w:sz w:val="20"/>
          <w:szCs w:val="20"/>
        </w:rPr>
        <w:t xml:space="preserve"> на поверхности Солнца </w:t>
      </w:r>
      <w:r w:rsidR="00375E19" w:rsidRPr="00D451CA">
        <w:rPr>
          <w:rFonts w:ascii="Arial" w:hAnsi="Arial" w:cs="Arial"/>
          <w:sz w:val="20"/>
          <w:szCs w:val="20"/>
        </w:rPr>
        <w:t>«</w:t>
      </w:r>
      <w:r w:rsidR="00817B12" w:rsidRPr="00D451CA">
        <w:rPr>
          <w:rFonts w:ascii="Arial" w:hAnsi="Arial" w:cs="Arial"/>
          <w:sz w:val="20"/>
          <w:szCs w:val="20"/>
        </w:rPr>
        <w:t>только</w:t>
      </w:r>
      <w:r w:rsidR="00375E19" w:rsidRPr="00D451CA">
        <w:rPr>
          <w:rFonts w:ascii="Arial" w:hAnsi="Arial" w:cs="Arial"/>
          <w:sz w:val="20"/>
          <w:szCs w:val="20"/>
        </w:rPr>
        <w:t>»</w:t>
      </w:r>
      <w:r w:rsidR="00817B12" w:rsidRPr="00D451CA">
        <w:rPr>
          <w:rFonts w:ascii="Arial" w:hAnsi="Arial" w:cs="Arial"/>
          <w:sz w:val="20"/>
          <w:szCs w:val="20"/>
        </w:rPr>
        <w:t xml:space="preserve"> 6 млн градусов. Такую температуру не может выдержать ни один из земных материалов. Существует идея</w:t>
      </w:r>
      <w:r w:rsidR="00900BE0" w:rsidRPr="00D451CA">
        <w:rPr>
          <w:rFonts w:ascii="Arial" w:hAnsi="Arial" w:cs="Arial"/>
          <w:sz w:val="20"/>
          <w:szCs w:val="20"/>
        </w:rPr>
        <w:t>,</w:t>
      </w:r>
      <w:r w:rsidR="00817B12" w:rsidRPr="00D451CA">
        <w:rPr>
          <w:rFonts w:ascii="Arial" w:hAnsi="Arial" w:cs="Arial"/>
          <w:sz w:val="20"/>
          <w:szCs w:val="20"/>
        </w:rPr>
        <w:t xml:space="preserve"> как можно </w:t>
      </w:r>
      <w:r w:rsidR="00F47605" w:rsidRPr="00D451CA">
        <w:rPr>
          <w:rFonts w:ascii="Arial" w:hAnsi="Arial" w:cs="Arial"/>
          <w:sz w:val="20"/>
          <w:szCs w:val="20"/>
        </w:rPr>
        <w:t>«</w:t>
      </w:r>
      <w:r w:rsidR="00817B12" w:rsidRPr="00D451CA">
        <w:rPr>
          <w:rFonts w:ascii="Arial" w:hAnsi="Arial" w:cs="Arial"/>
          <w:sz w:val="20"/>
          <w:szCs w:val="20"/>
        </w:rPr>
        <w:t>обмануть</w:t>
      </w:r>
      <w:r w:rsidR="00F47605" w:rsidRPr="00D451CA">
        <w:rPr>
          <w:rFonts w:ascii="Arial" w:hAnsi="Arial" w:cs="Arial"/>
          <w:sz w:val="20"/>
          <w:szCs w:val="20"/>
        </w:rPr>
        <w:t>»</w:t>
      </w:r>
      <w:r w:rsidR="00817B12" w:rsidRPr="00D451CA">
        <w:rPr>
          <w:rFonts w:ascii="Arial" w:hAnsi="Arial" w:cs="Arial"/>
          <w:sz w:val="20"/>
          <w:szCs w:val="20"/>
        </w:rPr>
        <w:t xml:space="preserve"> 100 млн градусов</w:t>
      </w:r>
      <w:r w:rsidR="00F47605" w:rsidRPr="00D451CA">
        <w:rPr>
          <w:rFonts w:ascii="Arial" w:hAnsi="Arial" w:cs="Arial"/>
          <w:sz w:val="20"/>
          <w:szCs w:val="20"/>
        </w:rPr>
        <w:t>. «Обман» состоит в следующем: при столь высоких температурах смесь дейтерий-тритий переходит в плазменное состояние. А на плазму можно возде</w:t>
      </w:r>
      <w:r w:rsidR="00F47605" w:rsidRPr="00D451CA">
        <w:rPr>
          <w:rFonts w:ascii="Arial" w:hAnsi="Arial" w:cs="Arial"/>
          <w:sz w:val="20"/>
          <w:szCs w:val="20"/>
        </w:rPr>
        <w:t>й</w:t>
      </w:r>
      <w:r w:rsidR="00F47605" w:rsidRPr="00D451CA">
        <w:rPr>
          <w:rFonts w:ascii="Arial" w:hAnsi="Arial" w:cs="Arial"/>
          <w:sz w:val="20"/>
          <w:szCs w:val="20"/>
        </w:rPr>
        <w:t>ствовать магнитным полем и не подпускать ее к стенкам камеры, предотвращая их нагревание. При</w:t>
      </w:r>
      <w:r w:rsidR="00F47605" w:rsidRPr="00D451CA">
        <w:rPr>
          <w:rFonts w:ascii="Arial" w:hAnsi="Arial" w:cs="Arial"/>
          <w:sz w:val="20"/>
          <w:szCs w:val="20"/>
        </w:rPr>
        <w:t>н</w:t>
      </w:r>
      <w:r w:rsidR="00F47605" w:rsidRPr="00D451CA">
        <w:rPr>
          <w:rFonts w:ascii="Arial" w:hAnsi="Arial" w:cs="Arial"/>
          <w:sz w:val="20"/>
          <w:szCs w:val="20"/>
        </w:rPr>
        <w:t>цип магнитного удержания нашел свое применение в разработанной в СССР магнитной ловушке, п</w:t>
      </w:r>
      <w:r w:rsidR="00F47605" w:rsidRPr="00D451CA">
        <w:rPr>
          <w:rFonts w:ascii="Arial" w:hAnsi="Arial" w:cs="Arial"/>
          <w:sz w:val="20"/>
          <w:szCs w:val="20"/>
        </w:rPr>
        <w:t>о</w:t>
      </w:r>
      <w:r w:rsidR="00F47605" w:rsidRPr="00D451CA">
        <w:rPr>
          <w:rFonts w:ascii="Arial" w:hAnsi="Arial" w:cs="Arial"/>
          <w:sz w:val="20"/>
          <w:szCs w:val="20"/>
        </w:rPr>
        <w:t xml:space="preserve">лучившей название </w:t>
      </w:r>
      <w:r w:rsidR="00FC0DF4" w:rsidRPr="00D451CA">
        <w:rPr>
          <w:rFonts w:ascii="Arial" w:hAnsi="Arial" w:cs="Arial"/>
          <w:sz w:val="20"/>
          <w:szCs w:val="20"/>
        </w:rPr>
        <w:t>«</w:t>
      </w:r>
      <w:r w:rsidR="00F47605" w:rsidRPr="00D451CA">
        <w:rPr>
          <w:rFonts w:ascii="Arial" w:hAnsi="Arial" w:cs="Arial"/>
          <w:sz w:val="20"/>
          <w:szCs w:val="20"/>
        </w:rPr>
        <w:t>токамак</w:t>
      </w:r>
      <w:r w:rsidR="00FC0DF4" w:rsidRPr="00D451CA">
        <w:rPr>
          <w:rFonts w:ascii="Arial" w:hAnsi="Arial" w:cs="Arial"/>
          <w:sz w:val="20"/>
          <w:szCs w:val="20"/>
        </w:rPr>
        <w:t>»</w:t>
      </w:r>
      <w:r w:rsidR="00F47605" w:rsidRPr="00D451CA">
        <w:rPr>
          <w:rFonts w:ascii="Arial" w:hAnsi="Arial" w:cs="Arial"/>
          <w:sz w:val="20"/>
          <w:szCs w:val="20"/>
        </w:rPr>
        <w:t>.</w:t>
      </w:r>
    </w:p>
    <w:p w:rsidR="003170D6" w:rsidRPr="00D451CA" w:rsidRDefault="00F47605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На сегодняшний день экспериментальные </w:t>
      </w:r>
      <w:r w:rsidR="00375E19" w:rsidRPr="00D451CA">
        <w:rPr>
          <w:rFonts w:ascii="Arial" w:hAnsi="Arial" w:cs="Arial"/>
          <w:sz w:val="20"/>
          <w:szCs w:val="20"/>
        </w:rPr>
        <w:t>«</w:t>
      </w:r>
      <w:r w:rsidRPr="00D451CA">
        <w:rPr>
          <w:rFonts w:ascii="Arial" w:hAnsi="Arial" w:cs="Arial"/>
          <w:sz w:val="20"/>
          <w:szCs w:val="20"/>
        </w:rPr>
        <w:t>токамаки</w:t>
      </w:r>
      <w:r w:rsidR="00375E19" w:rsidRPr="00D451CA">
        <w:rPr>
          <w:rFonts w:ascii="Arial" w:hAnsi="Arial" w:cs="Arial"/>
          <w:sz w:val="20"/>
          <w:szCs w:val="20"/>
        </w:rPr>
        <w:t>»</w:t>
      </w:r>
      <w:r w:rsidRPr="00D451CA">
        <w:rPr>
          <w:rFonts w:ascii="Arial" w:hAnsi="Arial" w:cs="Arial"/>
          <w:sz w:val="20"/>
          <w:szCs w:val="20"/>
        </w:rPr>
        <w:t xml:space="preserve"> имеют практически все развитые страны. Но желаем</w:t>
      </w:r>
      <w:r w:rsidR="00C666FB" w:rsidRPr="00D451CA">
        <w:rPr>
          <w:rFonts w:ascii="Arial" w:hAnsi="Arial" w:cs="Arial"/>
          <w:sz w:val="20"/>
          <w:szCs w:val="20"/>
        </w:rPr>
        <w:t xml:space="preserve">ого результата </w:t>
      </w:r>
      <w:r w:rsidR="009A6F16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 xml:space="preserve"> получения значительного кол</w:t>
      </w:r>
      <w:r w:rsidR="00C666FB" w:rsidRPr="00D451CA">
        <w:rPr>
          <w:rFonts w:ascii="Arial" w:hAnsi="Arial" w:cs="Arial"/>
          <w:sz w:val="20"/>
          <w:szCs w:val="20"/>
        </w:rPr>
        <w:t xml:space="preserve">ичества положительной энергии 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 xml:space="preserve"> не д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стигла ещ</w:t>
      </w:r>
      <w:r w:rsidR="00900BE0" w:rsidRPr="00D451CA">
        <w:rPr>
          <w:rFonts w:ascii="Arial" w:hAnsi="Arial" w:cs="Arial"/>
          <w:sz w:val="20"/>
          <w:szCs w:val="20"/>
        </w:rPr>
        <w:t>ё</w:t>
      </w:r>
      <w:r w:rsidRPr="00D451CA">
        <w:rPr>
          <w:rFonts w:ascii="Arial" w:hAnsi="Arial" w:cs="Arial"/>
          <w:sz w:val="20"/>
          <w:szCs w:val="20"/>
        </w:rPr>
        <w:t xml:space="preserve"> ни одна установка. Где-то недостаточная температура, где-то с температурой все в п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рядке, но плазма не имеет нужной плотности и т.д.</w:t>
      </w:r>
    </w:p>
    <w:p w:rsidR="00C666FB" w:rsidRPr="00D451CA" w:rsidRDefault="00C666FB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Сейчас Россия является активнейшим участником самого крупного и многообещающего межд</w:t>
      </w:r>
      <w:r w:rsidRPr="00D451CA">
        <w:rPr>
          <w:rFonts w:ascii="Arial" w:hAnsi="Arial" w:cs="Arial"/>
          <w:sz w:val="20"/>
          <w:szCs w:val="20"/>
        </w:rPr>
        <w:t>у</w:t>
      </w:r>
      <w:r w:rsidRPr="00D451CA">
        <w:rPr>
          <w:rFonts w:ascii="Arial" w:hAnsi="Arial" w:cs="Arial"/>
          <w:sz w:val="20"/>
          <w:szCs w:val="20"/>
        </w:rPr>
        <w:t xml:space="preserve">народного проекта ИТЭР - строительства мощнейшего </w:t>
      </w:r>
      <w:r w:rsidR="00375E19" w:rsidRPr="00D451CA">
        <w:rPr>
          <w:rFonts w:ascii="Arial" w:hAnsi="Arial" w:cs="Arial"/>
          <w:sz w:val="20"/>
          <w:szCs w:val="20"/>
        </w:rPr>
        <w:t>«</w:t>
      </w:r>
      <w:r w:rsidRPr="00D451CA">
        <w:rPr>
          <w:rFonts w:ascii="Arial" w:hAnsi="Arial" w:cs="Arial"/>
          <w:sz w:val="20"/>
          <w:szCs w:val="20"/>
        </w:rPr>
        <w:t>токамака</w:t>
      </w:r>
      <w:r w:rsidR="00F71005" w:rsidRPr="00D451CA">
        <w:rPr>
          <w:rFonts w:ascii="Arial" w:hAnsi="Arial" w:cs="Arial"/>
          <w:sz w:val="20"/>
          <w:szCs w:val="20"/>
        </w:rPr>
        <w:t>»</w:t>
      </w:r>
      <w:r w:rsidRPr="00D451CA">
        <w:rPr>
          <w:rFonts w:ascii="Arial" w:hAnsi="Arial" w:cs="Arial"/>
          <w:sz w:val="20"/>
          <w:szCs w:val="20"/>
        </w:rPr>
        <w:t>, первого реального термоядерного реактора. Этот проект начал разрабатываться 10 лет назад. Кроме нас в нем участвуют США, Евр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союз и Япония.</w:t>
      </w:r>
    </w:p>
    <w:p w:rsidR="003170D6" w:rsidRPr="00D451CA" w:rsidRDefault="003170D6" w:rsidP="00D451CA">
      <w:pPr>
        <w:spacing w:after="0" w:line="240" w:lineRule="auto"/>
        <w:ind w:firstLineChars="202" w:firstLine="404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Таким образом, искомое найдено: термоядерный реактор является, по сути, идеаль</w:t>
      </w:r>
      <w:r w:rsidR="00817B12" w:rsidRPr="00D451CA">
        <w:rPr>
          <w:rFonts w:ascii="Arial" w:hAnsi="Arial" w:cs="Arial"/>
          <w:sz w:val="20"/>
          <w:szCs w:val="20"/>
        </w:rPr>
        <w:t>ным энерг</w:t>
      </w:r>
      <w:r w:rsidR="00817B12" w:rsidRPr="00D451CA">
        <w:rPr>
          <w:rFonts w:ascii="Arial" w:hAnsi="Arial" w:cs="Arial"/>
          <w:sz w:val="20"/>
          <w:szCs w:val="20"/>
        </w:rPr>
        <w:t>е</w:t>
      </w:r>
      <w:r w:rsidR="00817B12" w:rsidRPr="00D451CA">
        <w:rPr>
          <w:rFonts w:ascii="Arial" w:hAnsi="Arial" w:cs="Arial"/>
          <w:sz w:val="20"/>
          <w:szCs w:val="20"/>
        </w:rPr>
        <w:t>тическим источником -</w:t>
      </w:r>
      <w:r w:rsidRPr="00D451CA">
        <w:rPr>
          <w:rFonts w:ascii="Arial" w:hAnsi="Arial" w:cs="Arial"/>
          <w:sz w:val="20"/>
          <w:szCs w:val="20"/>
        </w:rPr>
        <w:t xml:space="preserve"> с неограниченными запасами топлива и настолько безопасным и экологически чистым, что его без риска для генофонда можно расположить вблизи любого мегаполиса</w:t>
      </w:r>
      <w:r w:rsidR="00C666FB" w:rsidRPr="00D451CA">
        <w:rPr>
          <w:rFonts w:ascii="Arial" w:hAnsi="Arial" w:cs="Arial"/>
          <w:sz w:val="20"/>
          <w:szCs w:val="20"/>
        </w:rPr>
        <w:t xml:space="preserve"> [1]</w:t>
      </w:r>
      <w:r w:rsidR="009A6F16" w:rsidRPr="00D451CA">
        <w:rPr>
          <w:rFonts w:ascii="Arial" w:hAnsi="Arial" w:cs="Arial"/>
          <w:sz w:val="20"/>
          <w:szCs w:val="20"/>
        </w:rPr>
        <w:t>.</w:t>
      </w:r>
    </w:p>
    <w:p w:rsidR="003170D6" w:rsidRPr="00D451CA" w:rsidRDefault="003170D6" w:rsidP="00D451CA">
      <w:pPr>
        <w:spacing w:after="0" w:line="240" w:lineRule="auto"/>
        <w:ind w:firstLineChars="236" w:firstLine="472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Аналитики утверждают, что уже в 2020</w:t>
      </w:r>
      <w:r w:rsidR="00F71005" w:rsidRPr="00D451CA">
        <w:rPr>
          <w:rFonts w:ascii="Arial" w:hAnsi="Arial" w:cs="Arial"/>
          <w:sz w:val="20"/>
          <w:szCs w:val="20"/>
        </w:rPr>
        <w:t xml:space="preserve"> г.</w:t>
      </w:r>
      <w:r w:rsidRPr="00D451CA">
        <w:rPr>
          <w:rFonts w:ascii="Arial" w:hAnsi="Arial" w:cs="Arial"/>
          <w:sz w:val="20"/>
          <w:szCs w:val="20"/>
        </w:rPr>
        <w:t xml:space="preserve"> потребность в альтернативной энергии будет ощутима. Солнечная и ветровая энергетики никогда не станут определяющими, промышленный термоядерный реактор будет построен еще лет через </w:t>
      </w:r>
      <w:r w:rsidR="009A3279" w:rsidRPr="00D451CA">
        <w:rPr>
          <w:rFonts w:ascii="Arial" w:hAnsi="Arial" w:cs="Arial"/>
          <w:sz w:val="20"/>
          <w:szCs w:val="20"/>
        </w:rPr>
        <w:t>3</w:t>
      </w:r>
      <w:r w:rsidRPr="00D451CA">
        <w:rPr>
          <w:rFonts w:ascii="Arial" w:hAnsi="Arial" w:cs="Arial"/>
          <w:sz w:val="20"/>
          <w:szCs w:val="20"/>
        </w:rPr>
        <w:t>0. Большие надежды возлагают на водородную энергетику.</w:t>
      </w:r>
    </w:p>
    <w:p w:rsidR="009F4BA4" w:rsidRPr="00D451CA" w:rsidRDefault="009A3279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Водород, самый простой и легкий из всех химических элементов, его можно считать идеал</w:t>
      </w:r>
      <w:r w:rsidRPr="00D451CA">
        <w:rPr>
          <w:rFonts w:ascii="Arial" w:hAnsi="Arial" w:cs="Arial"/>
          <w:sz w:val="20"/>
          <w:szCs w:val="20"/>
        </w:rPr>
        <w:t>ь</w:t>
      </w:r>
      <w:r w:rsidRPr="00D451CA">
        <w:rPr>
          <w:rFonts w:ascii="Arial" w:hAnsi="Arial" w:cs="Arial"/>
          <w:sz w:val="20"/>
          <w:szCs w:val="20"/>
        </w:rPr>
        <w:t xml:space="preserve">ным топливом. При сжигании водорода образуется вода, которую можно снова разложить на водород и кислород, причем этот процесс не вызывает никакого загрязнения окружающей среды. Водородное пламя не выделяет в атмосферу продуктов, которыми неизбежно сопровождается горение любых других видов топлива: углекислого газа, </w:t>
      </w:r>
      <w:r w:rsidR="00D73BF1" w:rsidRPr="00D451CA">
        <w:rPr>
          <w:rFonts w:ascii="Arial" w:hAnsi="Arial" w:cs="Arial"/>
          <w:sz w:val="20"/>
          <w:szCs w:val="20"/>
        </w:rPr>
        <w:t xml:space="preserve">сернистого газа, </w:t>
      </w:r>
      <w:r w:rsidRPr="00D451CA">
        <w:rPr>
          <w:rFonts w:ascii="Arial" w:hAnsi="Arial" w:cs="Arial"/>
          <w:sz w:val="20"/>
          <w:szCs w:val="20"/>
        </w:rPr>
        <w:t xml:space="preserve">окиси углерода, </w:t>
      </w:r>
      <w:r w:rsidR="00D73BF1" w:rsidRPr="00D451CA">
        <w:rPr>
          <w:rFonts w:ascii="Arial" w:hAnsi="Arial" w:cs="Arial"/>
          <w:sz w:val="20"/>
          <w:szCs w:val="20"/>
        </w:rPr>
        <w:t>углеводородов, золы</w:t>
      </w:r>
      <w:r w:rsidRPr="00D451CA">
        <w:rPr>
          <w:rFonts w:ascii="Arial" w:hAnsi="Arial" w:cs="Arial"/>
          <w:sz w:val="20"/>
          <w:szCs w:val="20"/>
        </w:rPr>
        <w:t xml:space="preserve"> </w:t>
      </w:r>
      <w:r w:rsidR="00DD5AE6" w:rsidRPr="00D451CA">
        <w:rPr>
          <w:rFonts w:ascii="Arial" w:hAnsi="Arial" w:cs="Arial"/>
          <w:sz w:val="20"/>
          <w:szCs w:val="20"/>
        </w:rPr>
        <w:t>и</w:t>
      </w:r>
      <w:r w:rsidRPr="00D451CA">
        <w:rPr>
          <w:rFonts w:ascii="Arial" w:hAnsi="Arial" w:cs="Arial"/>
          <w:sz w:val="20"/>
          <w:szCs w:val="20"/>
        </w:rPr>
        <w:t xml:space="preserve"> т</w:t>
      </w:r>
      <w:r w:rsidR="00DD5AE6" w:rsidRPr="00D451CA">
        <w:rPr>
          <w:rFonts w:ascii="Arial" w:hAnsi="Arial" w:cs="Arial"/>
          <w:sz w:val="20"/>
          <w:szCs w:val="20"/>
        </w:rPr>
        <w:t>.</w:t>
      </w:r>
      <w:r w:rsidRPr="00D451CA">
        <w:rPr>
          <w:rFonts w:ascii="Arial" w:hAnsi="Arial" w:cs="Arial"/>
          <w:sz w:val="20"/>
          <w:szCs w:val="20"/>
        </w:rPr>
        <w:t>п. Водород обладает очень высокой теплотворной способностью: при сжигании 1 г водорода получается 120 Дж тепловой энергии, а при сжигании 1 г бензина – только 47 Дж.</w:t>
      </w:r>
      <w:r w:rsidR="00332D03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Сейчас вод</w:t>
      </w:r>
      <w:r w:rsidR="00332D03" w:rsidRPr="00D451CA">
        <w:rPr>
          <w:rFonts w:ascii="Arial" w:hAnsi="Arial" w:cs="Arial"/>
          <w:sz w:val="20"/>
          <w:szCs w:val="20"/>
        </w:rPr>
        <w:t>ород производят главным образом</w:t>
      </w:r>
      <w:r w:rsidRPr="00D451CA">
        <w:rPr>
          <w:rFonts w:ascii="Arial" w:hAnsi="Arial" w:cs="Arial"/>
          <w:sz w:val="20"/>
          <w:szCs w:val="20"/>
        </w:rPr>
        <w:t xml:space="preserve"> из нефти. Но это не</w:t>
      </w:r>
      <w:r w:rsidR="00D73BF1" w:rsidRPr="00D451CA">
        <w:rPr>
          <w:rFonts w:ascii="Arial" w:hAnsi="Arial" w:cs="Arial"/>
          <w:sz w:val="20"/>
          <w:szCs w:val="20"/>
        </w:rPr>
        <w:t>выгод</w:t>
      </w:r>
      <w:r w:rsidRPr="00D451CA">
        <w:rPr>
          <w:rFonts w:ascii="Arial" w:hAnsi="Arial" w:cs="Arial"/>
          <w:sz w:val="20"/>
          <w:szCs w:val="20"/>
        </w:rPr>
        <w:t>ный для энергетики процесс, потому что энергия, получ</w:t>
      </w:r>
      <w:r w:rsidRPr="00D451CA">
        <w:rPr>
          <w:rFonts w:ascii="Arial" w:hAnsi="Arial" w:cs="Arial"/>
          <w:sz w:val="20"/>
          <w:szCs w:val="20"/>
        </w:rPr>
        <w:t>а</w:t>
      </w:r>
      <w:r w:rsidRPr="00D451CA">
        <w:rPr>
          <w:rFonts w:ascii="Arial" w:hAnsi="Arial" w:cs="Arial"/>
          <w:sz w:val="20"/>
          <w:szCs w:val="20"/>
        </w:rPr>
        <w:t>емая из такого водорода, обходится в 3,5 раза дороже, чем энергия от сжигания бензина. Небольшое количество водорода получают путем электролиза</w:t>
      </w:r>
      <w:r w:rsidR="00332D03" w:rsidRPr="00D451CA">
        <w:rPr>
          <w:rFonts w:ascii="Arial" w:hAnsi="Arial" w:cs="Arial"/>
          <w:sz w:val="20"/>
          <w:szCs w:val="20"/>
        </w:rPr>
        <w:t>,</w:t>
      </w:r>
      <w:r w:rsidRPr="00D451CA">
        <w:rPr>
          <w:rFonts w:ascii="Arial" w:hAnsi="Arial" w:cs="Arial"/>
          <w:sz w:val="20"/>
          <w:szCs w:val="20"/>
        </w:rPr>
        <w:t xml:space="preserve"> </w:t>
      </w:r>
      <w:r w:rsidR="00332D03" w:rsidRPr="00D451CA">
        <w:rPr>
          <w:rFonts w:ascii="Arial" w:hAnsi="Arial" w:cs="Arial"/>
          <w:sz w:val="20"/>
          <w:szCs w:val="20"/>
        </w:rPr>
        <w:t>н</w:t>
      </w:r>
      <w:r w:rsidR="009B3671" w:rsidRPr="00D451CA">
        <w:rPr>
          <w:rFonts w:ascii="Arial" w:hAnsi="Arial" w:cs="Arial"/>
          <w:sz w:val="20"/>
          <w:szCs w:val="20"/>
        </w:rPr>
        <w:t xml:space="preserve">о </w:t>
      </w:r>
      <w:r w:rsidR="00332D03" w:rsidRPr="00D451CA">
        <w:rPr>
          <w:rFonts w:ascii="Arial" w:hAnsi="Arial" w:cs="Arial"/>
          <w:sz w:val="20"/>
          <w:szCs w:val="20"/>
        </w:rPr>
        <w:t xml:space="preserve">это </w:t>
      </w:r>
      <w:r w:rsidRPr="00D451CA">
        <w:rPr>
          <w:rFonts w:ascii="Arial" w:hAnsi="Arial" w:cs="Arial"/>
          <w:sz w:val="20"/>
          <w:szCs w:val="20"/>
        </w:rPr>
        <w:t xml:space="preserve">дороже, чем выработка его из нефти. </w:t>
      </w:r>
    </w:p>
    <w:p w:rsidR="001C3980" w:rsidRPr="00D451CA" w:rsidRDefault="001C3980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В </w:t>
      </w:r>
      <w:r w:rsidR="00994E8A" w:rsidRPr="00D451CA">
        <w:rPr>
          <w:rFonts w:ascii="Arial" w:hAnsi="Arial" w:cs="Arial"/>
          <w:sz w:val="20"/>
          <w:szCs w:val="20"/>
        </w:rPr>
        <w:t>2008</w:t>
      </w:r>
      <w:r w:rsidRPr="00D451CA">
        <w:rPr>
          <w:rFonts w:ascii="Arial" w:hAnsi="Arial" w:cs="Arial"/>
          <w:sz w:val="20"/>
          <w:szCs w:val="20"/>
        </w:rPr>
        <w:t xml:space="preserve"> г</w:t>
      </w:r>
      <w:r w:rsidR="00900BE0" w:rsidRPr="00D451CA">
        <w:rPr>
          <w:rFonts w:ascii="Arial" w:hAnsi="Arial" w:cs="Arial"/>
          <w:sz w:val="20"/>
          <w:szCs w:val="20"/>
        </w:rPr>
        <w:t>.</w:t>
      </w:r>
      <w:r w:rsidRPr="00D451CA">
        <w:rPr>
          <w:rFonts w:ascii="Arial" w:hAnsi="Arial" w:cs="Arial"/>
          <w:sz w:val="20"/>
          <w:szCs w:val="20"/>
        </w:rPr>
        <w:t xml:space="preserve"> три ведущих специалиста из ВНИИГАЗа (Москва) принимали участие в работе Ме</w:t>
      </w:r>
      <w:r w:rsidRPr="00D451CA">
        <w:rPr>
          <w:rFonts w:ascii="Arial" w:hAnsi="Arial" w:cs="Arial"/>
          <w:sz w:val="20"/>
          <w:szCs w:val="20"/>
        </w:rPr>
        <w:t>ж</w:t>
      </w:r>
      <w:r w:rsidRPr="00D451CA">
        <w:rPr>
          <w:rFonts w:ascii="Arial" w:hAnsi="Arial" w:cs="Arial"/>
          <w:sz w:val="20"/>
          <w:szCs w:val="20"/>
        </w:rPr>
        <w:t>дународной конференции, посвященной изучению газовых гидратов, организованной Лимнологич</w:t>
      </w:r>
      <w:r w:rsidRPr="00D451CA">
        <w:rPr>
          <w:rFonts w:ascii="Arial" w:hAnsi="Arial" w:cs="Arial"/>
          <w:sz w:val="20"/>
          <w:szCs w:val="20"/>
        </w:rPr>
        <w:t>е</w:t>
      </w:r>
      <w:r w:rsidRPr="00D451CA">
        <w:rPr>
          <w:rFonts w:ascii="Arial" w:hAnsi="Arial" w:cs="Arial"/>
          <w:sz w:val="20"/>
          <w:szCs w:val="20"/>
        </w:rPr>
        <w:t>ским институтом СО РАН (Иркутск). Ископаемый огонь Байкала – газогидраты. Эти сложные криста</w:t>
      </w:r>
      <w:r w:rsidRPr="00D451CA">
        <w:rPr>
          <w:rFonts w:ascii="Arial" w:hAnsi="Arial" w:cs="Arial"/>
          <w:sz w:val="20"/>
          <w:szCs w:val="20"/>
        </w:rPr>
        <w:t>л</w:t>
      </w:r>
      <w:r w:rsidRPr="00D451CA">
        <w:rPr>
          <w:rFonts w:ascii="Arial" w:hAnsi="Arial" w:cs="Arial"/>
          <w:sz w:val="20"/>
          <w:szCs w:val="20"/>
        </w:rPr>
        <w:t xml:space="preserve">лические структуры, образованные молекулами метана и воды, были открыты </w:t>
      </w:r>
      <w:r w:rsidR="00994E8A" w:rsidRPr="00D451CA">
        <w:rPr>
          <w:rFonts w:ascii="Arial" w:hAnsi="Arial" w:cs="Arial"/>
          <w:sz w:val="20"/>
          <w:szCs w:val="20"/>
        </w:rPr>
        <w:t>на Байкале еще в пр</w:t>
      </w:r>
      <w:r w:rsidR="00994E8A" w:rsidRPr="00D451CA">
        <w:rPr>
          <w:rFonts w:ascii="Arial" w:hAnsi="Arial" w:cs="Arial"/>
          <w:sz w:val="20"/>
          <w:szCs w:val="20"/>
        </w:rPr>
        <w:t>о</w:t>
      </w:r>
      <w:r w:rsidR="00994E8A" w:rsidRPr="00D451CA">
        <w:rPr>
          <w:rFonts w:ascii="Arial" w:hAnsi="Arial" w:cs="Arial"/>
          <w:sz w:val="20"/>
          <w:szCs w:val="20"/>
        </w:rPr>
        <w:t>шлом веке. Сегодня хорошо известно, что газогидраты широко распространены практически во всех морях и океанах и могут в перспективе служить альтернативным источником энергии для человеч</w:t>
      </w:r>
      <w:r w:rsidR="00994E8A" w:rsidRPr="00D451CA">
        <w:rPr>
          <w:rFonts w:ascii="Arial" w:hAnsi="Arial" w:cs="Arial"/>
          <w:sz w:val="20"/>
          <w:szCs w:val="20"/>
        </w:rPr>
        <w:t>е</w:t>
      </w:r>
      <w:r w:rsidR="00994E8A" w:rsidRPr="00D451CA">
        <w:rPr>
          <w:rFonts w:ascii="Arial" w:hAnsi="Arial" w:cs="Arial"/>
          <w:sz w:val="20"/>
          <w:szCs w:val="20"/>
        </w:rPr>
        <w:t>ства в будущем [</w:t>
      </w:r>
      <w:r w:rsidR="00CA562A" w:rsidRPr="00D451CA">
        <w:rPr>
          <w:rFonts w:ascii="Arial" w:hAnsi="Arial" w:cs="Arial"/>
          <w:sz w:val="20"/>
          <w:szCs w:val="20"/>
        </w:rPr>
        <w:t>4</w:t>
      </w:r>
      <w:r w:rsidR="00994E8A" w:rsidRPr="00D451CA">
        <w:rPr>
          <w:rFonts w:ascii="Arial" w:hAnsi="Arial" w:cs="Arial"/>
          <w:sz w:val="20"/>
          <w:szCs w:val="20"/>
        </w:rPr>
        <w:t>]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По данным отчёта «Renewables 2011: Global Status Report», подготовленного REN21 (кру</w:t>
      </w:r>
      <w:r w:rsidRPr="00D451CA">
        <w:rPr>
          <w:rFonts w:ascii="Arial" w:hAnsi="Arial" w:cs="Arial"/>
          <w:sz w:val="20"/>
          <w:szCs w:val="20"/>
        </w:rPr>
        <w:t>п</w:t>
      </w:r>
      <w:r w:rsidRPr="00D451CA">
        <w:rPr>
          <w:rFonts w:ascii="Arial" w:hAnsi="Arial" w:cs="Arial"/>
          <w:sz w:val="20"/>
          <w:szCs w:val="20"/>
        </w:rPr>
        <w:t>нейшая интернациональная организация, которая занимается продвижением и развити</w:t>
      </w:r>
      <w:r w:rsidR="00073B3D" w:rsidRPr="00D451CA">
        <w:rPr>
          <w:rFonts w:ascii="Arial" w:hAnsi="Arial" w:cs="Arial"/>
          <w:sz w:val="20"/>
          <w:szCs w:val="20"/>
        </w:rPr>
        <w:t>ем альтерн</w:t>
      </w:r>
      <w:r w:rsidR="00073B3D" w:rsidRPr="00D451CA">
        <w:rPr>
          <w:rFonts w:ascii="Arial" w:hAnsi="Arial" w:cs="Arial"/>
          <w:sz w:val="20"/>
          <w:szCs w:val="20"/>
        </w:rPr>
        <w:t>а</w:t>
      </w:r>
      <w:r w:rsidR="00073B3D" w:rsidRPr="00D451CA">
        <w:rPr>
          <w:rFonts w:ascii="Arial" w:hAnsi="Arial" w:cs="Arial"/>
          <w:sz w:val="20"/>
          <w:szCs w:val="20"/>
        </w:rPr>
        <w:t>тивной энергетики</w:t>
      </w:r>
      <w:r w:rsidRPr="00D451CA">
        <w:rPr>
          <w:rFonts w:ascii="Arial" w:hAnsi="Arial" w:cs="Arial"/>
          <w:sz w:val="20"/>
          <w:szCs w:val="20"/>
        </w:rPr>
        <w:t>), возобновляемые источники энергии в этом году обеспечат 25</w:t>
      </w:r>
      <w:r w:rsidR="009A6F16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 глоба</w:t>
      </w:r>
      <w:r w:rsidR="00523A7D" w:rsidRPr="00D451CA">
        <w:rPr>
          <w:rFonts w:ascii="Arial" w:hAnsi="Arial" w:cs="Arial"/>
          <w:sz w:val="20"/>
          <w:szCs w:val="20"/>
        </w:rPr>
        <w:t>льной эне</w:t>
      </w:r>
      <w:r w:rsidR="00523A7D" w:rsidRPr="00D451CA">
        <w:rPr>
          <w:rFonts w:ascii="Arial" w:hAnsi="Arial" w:cs="Arial"/>
          <w:sz w:val="20"/>
          <w:szCs w:val="20"/>
        </w:rPr>
        <w:t>р</w:t>
      </w:r>
      <w:r w:rsidR="00523A7D" w:rsidRPr="00D451CA">
        <w:rPr>
          <w:rFonts w:ascii="Arial" w:hAnsi="Arial" w:cs="Arial"/>
          <w:sz w:val="20"/>
          <w:szCs w:val="20"/>
        </w:rPr>
        <w:t>гоёмкости. В 2010 г.</w:t>
      </w:r>
      <w:r w:rsidRPr="00D451CA">
        <w:rPr>
          <w:rFonts w:ascii="Arial" w:hAnsi="Arial" w:cs="Arial"/>
          <w:sz w:val="20"/>
          <w:szCs w:val="20"/>
        </w:rPr>
        <w:t xml:space="preserve"> возобновляемые источники энергии удовлетворили мировую потребность в эле</w:t>
      </w:r>
      <w:r w:rsidRPr="00D451CA">
        <w:rPr>
          <w:rFonts w:ascii="Arial" w:hAnsi="Arial" w:cs="Arial"/>
          <w:sz w:val="20"/>
          <w:szCs w:val="20"/>
        </w:rPr>
        <w:t>к</w:t>
      </w:r>
      <w:r w:rsidRPr="00D451CA">
        <w:rPr>
          <w:rFonts w:ascii="Arial" w:hAnsi="Arial" w:cs="Arial"/>
          <w:sz w:val="20"/>
          <w:szCs w:val="20"/>
        </w:rPr>
        <w:t>троэнергии на 20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Ключевые моменты отчета: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Возобновляемые источники энергии на 11,731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 xml:space="preserve">% обеспечили потребность </w:t>
      </w:r>
      <w:r w:rsidR="00523A7D" w:rsidRPr="00D451CA">
        <w:rPr>
          <w:rFonts w:ascii="Arial" w:hAnsi="Arial" w:cs="Arial"/>
          <w:sz w:val="20"/>
          <w:szCs w:val="20"/>
        </w:rPr>
        <w:t>США в электр</w:t>
      </w:r>
      <w:r w:rsidR="00523A7D" w:rsidRPr="00D451CA">
        <w:rPr>
          <w:rFonts w:ascii="Arial" w:hAnsi="Arial" w:cs="Arial"/>
          <w:sz w:val="20"/>
          <w:szCs w:val="20"/>
        </w:rPr>
        <w:t>о</w:t>
      </w:r>
      <w:r w:rsidR="00523A7D" w:rsidRPr="00D451CA">
        <w:rPr>
          <w:rFonts w:ascii="Arial" w:hAnsi="Arial" w:cs="Arial"/>
          <w:sz w:val="20"/>
          <w:szCs w:val="20"/>
        </w:rPr>
        <w:t>энергии в 2010 г</w:t>
      </w:r>
      <w:r w:rsidRPr="00D451CA">
        <w:rPr>
          <w:rFonts w:ascii="Arial" w:hAnsi="Arial" w:cs="Arial"/>
          <w:sz w:val="20"/>
          <w:szCs w:val="20"/>
        </w:rPr>
        <w:t>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50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 электроэнергии, полученной от возобновляемых источников энергии, приходится теперь на развивающиеся страны.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 пятёрку стран, лидирующих в области альтернативной энергетики, входят США, Китай, Ге</w:t>
      </w:r>
      <w:r w:rsidRPr="00D451CA">
        <w:rPr>
          <w:rFonts w:ascii="Arial" w:hAnsi="Arial" w:cs="Arial"/>
          <w:sz w:val="20"/>
          <w:szCs w:val="20"/>
        </w:rPr>
        <w:t>р</w:t>
      </w:r>
      <w:r w:rsidRPr="00D451CA">
        <w:rPr>
          <w:rFonts w:ascii="Arial" w:hAnsi="Arial" w:cs="Arial"/>
          <w:sz w:val="20"/>
          <w:szCs w:val="20"/>
        </w:rPr>
        <w:t>мания, Испания и Индия.</w:t>
      </w:r>
    </w:p>
    <w:p w:rsidR="009A6F16" w:rsidRPr="00D451CA" w:rsidRDefault="00523A7D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 2010 г.</w:t>
      </w:r>
      <w:r w:rsidR="00723565" w:rsidRPr="00D451CA">
        <w:rPr>
          <w:rFonts w:ascii="Arial" w:hAnsi="Arial" w:cs="Arial"/>
          <w:sz w:val="20"/>
          <w:szCs w:val="20"/>
        </w:rPr>
        <w:t xml:space="preserve"> возобновляемые источники энергии в Китае были в состоянии обеспечить </w:t>
      </w:r>
    </w:p>
    <w:p w:rsidR="00723565" w:rsidRPr="00D451CA" w:rsidRDefault="00723565" w:rsidP="009A6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26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 энергоёмкости страны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[</w:t>
      </w:r>
      <w:r w:rsidR="00B8116F" w:rsidRPr="00D451CA">
        <w:rPr>
          <w:rFonts w:ascii="Arial" w:hAnsi="Arial" w:cs="Arial"/>
          <w:sz w:val="20"/>
          <w:szCs w:val="20"/>
        </w:rPr>
        <w:t>3</w:t>
      </w:r>
      <w:r w:rsidRPr="00D451CA">
        <w:rPr>
          <w:rFonts w:ascii="Arial" w:hAnsi="Arial" w:cs="Arial"/>
          <w:sz w:val="20"/>
          <w:szCs w:val="20"/>
        </w:rPr>
        <w:t>]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Рейтинг стран-лидеров в области альтернативной энергетики.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Мощность возобновляемых источников энергии (без гидроэнергетики):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1. США 2. Китай 3. Германия 4. Испания 5. Индия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Мощность возобновляемых источников энергии (включая гидроэнергетику):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1. Китай 2. США 3. Канада 4. Бразилия 5. Германия и Индия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Ветроэнергетика: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1. Китай 2. США 3. Германия 4. Испания 5. Индия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Использование биомассы для выработки электроэнергии: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1. США 2. Бразилия 3. Германия 4. Китай 5. Швеция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Геотермальная энергия: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1. США 2. Филиппины 3. Индонезия 4. Мексика 5. Италия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Выработка электроэнергии с помощью солнечных батарей: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1. Германия 2. Испания 3. Япония 4. Италия 5. США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Использование солнечной энергии для нагревания воды (солнечные коллекторы):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1. Китай 2. Турция 3. Германия 4. Япония 5. Греция [5]</w:t>
      </w:r>
      <w:r w:rsidR="00900BE0" w:rsidRPr="00D451CA">
        <w:rPr>
          <w:rFonts w:ascii="Arial" w:hAnsi="Arial" w:cs="Arial"/>
          <w:sz w:val="20"/>
          <w:szCs w:val="20"/>
        </w:rPr>
        <w:t>.</w:t>
      </w:r>
    </w:p>
    <w:p w:rsidR="009B3671" w:rsidRPr="00D451CA" w:rsidRDefault="009B3671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Глобальную энергетику ожидают большие перемены. В последние 10 лет в мире происходит стремительный рывок в сторону возобновляемых источников энергии. Темпы роста ветровой и со</w:t>
      </w:r>
      <w:r w:rsidRPr="00D451CA">
        <w:rPr>
          <w:rFonts w:ascii="Arial" w:hAnsi="Arial" w:cs="Arial"/>
          <w:sz w:val="20"/>
          <w:szCs w:val="20"/>
        </w:rPr>
        <w:t>л</w:t>
      </w:r>
      <w:r w:rsidRPr="00D451CA">
        <w:rPr>
          <w:rFonts w:ascii="Arial" w:hAnsi="Arial" w:cs="Arial"/>
          <w:sz w:val="20"/>
          <w:szCs w:val="20"/>
        </w:rPr>
        <w:t>нечной энергетики в мире уже несколько лет подряд составляют 30</w:t>
      </w:r>
      <w:r w:rsidR="00900BE0" w:rsidRPr="00D451CA">
        <w:rPr>
          <w:rFonts w:ascii="Arial" w:hAnsi="Arial" w:cs="Arial"/>
          <w:sz w:val="20"/>
          <w:szCs w:val="20"/>
        </w:rPr>
        <w:t xml:space="preserve"> </w:t>
      </w:r>
      <w:r w:rsidRPr="00D451CA">
        <w:rPr>
          <w:rFonts w:ascii="Arial" w:hAnsi="Arial" w:cs="Arial"/>
          <w:sz w:val="20"/>
          <w:szCs w:val="20"/>
        </w:rPr>
        <w:t>% и более, что превышает темпы роста традиционной угольной и газовой энергетики на порядок. В кризисные 2008</w:t>
      </w:r>
      <w:r w:rsidR="00900BE0" w:rsidRPr="00D451CA">
        <w:rPr>
          <w:rFonts w:ascii="Arial" w:hAnsi="Arial" w:cs="Arial"/>
          <w:sz w:val="20"/>
          <w:szCs w:val="20"/>
        </w:rPr>
        <w:t>–</w:t>
      </w:r>
      <w:r w:rsidRPr="00D451CA">
        <w:rPr>
          <w:rFonts w:ascii="Arial" w:hAnsi="Arial" w:cs="Arial"/>
          <w:sz w:val="20"/>
          <w:szCs w:val="20"/>
        </w:rPr>
        <w:t>2009 гг. этот рост не только не ослаб, он ускорился. И это произошло на фоне падения цен на традиционные энергон</w:t>
      </w:r>
      <w:r w:rsidRPr="00D451CA">
        <w:rPr>
          <w:rFonts w:ascii="Arial" w:hAnsi="Arial" w:cs="Arial"/>
          <w:sz w:val="20"/>
          <w:szCs w:val="20"/>
        </w:rPr>
        <w:t>о</w:t>
      </w:r>
      <w:r w:rsidRPr="00D451CA">
        <w:rPr>
          <w:rFonts w:ascii="Arial" w:hAnsi="Arial" w:cs="Arial"/>
          <w:sz w:val="20"/>
          <w:szCs w:val="20"/>
        </w:rPr>
        <w:t>сители.</w:t>
      </w:r>
    </w:p>
    <w:p w:rsidR="00723565" w:rsidRPr="00D451CA" w:rsidRDefault="00723565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На самом деле, энергия существует вокруг нас, но независимо от нас. Мы ее не можем пол</w:t>
      </w:r>
      <w:r w:rsidRPr="00D451CA">
        <w:rPr>
          <w:rFonts w:ascii="Arial" w:hAnsi="Arial" w:cs="Arial"/>
          <w:sz w:val="20"/>
          <w:szCs w:val="20"/>
        </w:rPr>
        <w:t>у</w:t>
      </w:r>
      <w:r w:rsidRPr="00D451CA">
        <w:rPr>
          <w:rFonts w:ascii="Arial" w:hAnsi="Arial" w:cs="Arial"/>
          <w:sz w:val="20"/>
          <w:szCs w:val="20"/>
        </w:rPr>
        <w:t>чать и не можем уничтожать. Она гармонично вошла в этот мир при его сотворении. Человеку дано право только переводить энергию из одного вида в другой, но общая сумма энергии в мире при этом не меняется. Это и есть закон сохранения энергии. Чтобы мы не делали, мы не можем нарушить ра</w:t>
      </w:r>
      <w:r w:rsidRPr="00D451CA">
        <w:rPr>
          <w:rFonts w:ascii="Arial" w:hAnsi="Arial" w:cs="Arial"/>
          <w:sz w:val="20"/>
          <w:szCs w:val="20"/>
        </w:rPr>
        <w:t>в</w:t>
      </w:r>
      <w:r w:rsidRPr="00D451CA">
        <w:rPr>
          <w:rFonts w:ascii="Arial" w:hAnsi="Arial" w:cs="Arial"/>
          <w:sz w:val="20"/>
          <w:szCs w:val="20"/>
        </w:rPr>
        <w:t>новесие в полномасштабном мире!</w:t>
      </w:r>
    </w:p>
    <w:p w:rsidR="00900BE0" w:rsidRPr="00D451CA" w:rsidRDefault="00900BE0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23A7D" w:rsidRPr="00D451CA" w:rsidRDefault="00523A7D" w:rsidP="00900B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51CA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900BE0" w:rsidRPr="00D451CA" w:rsidRDefault="00900BE0" w:rsidP="00C8758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F4BA4" w:rsidRPr="00D451CA" w:rsidRDefault="00412D6D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>1</w:t>
      </w:r>
      <w:r w:rsidR="00BB1FFC" w:rsidRPr="00D451CA">
        <w:rPr>
          <w:rFonts w:ascii="Arial" w:hAnsi="Arial" w:cs="Arial"/>
          <w:sz w:val="20"/>
          <w:szCs w:val="20"/>
        </w:rPr>
        <w:t xml:space="preserve"> </w:t>
      </w:r>
      <w:r w:rsidR="00141F64" w:rsidRPr="00D451CA">
        <w:rPr>
          <w:rFonts w:ascii="Arial" w:hAnsi="Arial" w:cs="Arial"/>
          <w:sz w:val="20"/>
          <w:szCs w:val="20"/>
        </w:rPr>
        <w:t>Сидоров М.В.</w:t>
      </w:r>
      <w:r w:rsidR="009A6F16" w:rsidRPr="00D451CA">
        <w:rPr>
          <w:rFonts w:ascii="Arial" w:hAnsi="Arial" w:cs="Arial"/>
          <w:sz w:val="20"/>
          <w:szCs w:val="20"/>
        </w:rPr>
        <w:t xml:space="preserve"> </w:t>
      </w:r>
      <w:r w:rsidR="001402DC" w:rsidRPr="00D451CA">
        <w:rPr>
          <w:rFonts w:ascii="Arial" w:hAnsi="Arial" w:cs="Arial"/>
          <w:sz w:val="20"/>
          <w:szCs w:val="20"/>
        </w:rPr>
        <w:t xml:space="preserve">Термоядерный мир </w:t>
      </w:r>
      <w:r w:rsidR="009A6F16" w:rsidRPr="00D451CA">
        <w:rPr>
          <w:rFonts w:ascii="Arial" w:hAnsi="Arial" w:cs="Arial"/>
          <w:sz w:val="20"/>
          <w:szCs w:val="20"/>
        </w:rPr>
        <w:t>// Профиль, 23 сентября 2002.</w:t>
      </w:r>
    </w:p>
    <w:p w:rsidR="009F4BA4" w:rsidRPr="00D451CA" w:rsidRDefault="00412D6D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2. </w:t>
      </w:r>
      <w:r w:rsidR="00BB1FFC" w:rsidRPr="00D451CA">
        <w:rPr>
          <w:rFonts w:ascii="Arial" w:hAnsi="Arial" w:cs="Arial"/>
          <w:sz w:val="20"/>
          <w:szCs w:val="20"/>
        </w:rPr>
        <w:t>Вестник ИрГТУ</w:t>
      </w:r>
      <w:r w:rsidR="009A6F16" w:rsidRPr="00D451CA">
        <w:rPr>
          <w:rFonts w:ascii="Arial" w:hAnsi="Arial" w:cs="Arial"/>
          <w:sz w:val="20"/>
          <w:szCs w:val="20"/>
        </w:rPr>
        <w:t>. –</w:t>
      </w:r>
      <w:r w:rsidR="00BB1FFC" w:rsidRPr="00D451CA">
        <w:rPr>
          <w:rFonts w:ascii="Arial" w:hAnsi="Arial" w:cs="Arial"/>
          <w:sz w:val="20"/>
          <w:szCs w:val="20"/>
        </w:rPr>
        <w:t xml:space="preserve"> №1(48)</w:t>
      </w:r>
      <w:r w:rsidR="009A6F16" w:rsidRPr="00D451CA">
        <w:rPr>
          <w:rFonts w:ascii="Arial" w:hAnsi="Arial" w:cs="Arial"/>
          <w:sz w:val="20"/>
          <w:szCs w:val="20"/>
        </w:rPr>
        <w:t xml:space="preserve">. – </w:t>
      </w:r>
      <w:r w:rsidR="00BB1FFC" w:rsidRPr="00D451CA">
        <w:rPr>
          <w:rFonts w:ascii="Arial" w:hAnsi="Arial" w:cs="Arial"/>
          <w:sz w:val="20"/>
          <w:szCs w:val="20"/>
        </w:rPr>
        <w:t>2011</w:t>
      </w:r>
      <w:r w:rsidR="00221341" w:rsidRPr="00D451CA">
        <w:rPr>
          <w:rFonts w:ascii="Arial" w:hAnsi="Arial" w:cs="Arial"/>
          <w:sz w:val="20"/>
          <w:szCs w:val="20"/>
        </w:rPr>
        <w:t>.</w:t>
      </w:r>
    </w:p>
    <w:p w:rsidR="009F4BA4" w:rsidRPr="00D451CA" w:rsidRDefault="00412D6D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3. </w:t>
      </w:r>
      <w:r w:rsidR="00221341" w:rsidRPr="00D451CA">
        <w:rPr>
          <w:rFonts w:ascii="Arial" w:hAnsi="Arial" w:cs="Arial"/>
          <w:sz w:val="20"/>
          <w:szCs w:val="20"/>
        </w:rPr>
        <w:t xml:space="preserve">Электронный ресурс. Режим доступа: </w:t>
      </w:r>
      <w:r w:rsidR="009F4BA4" w:rsidRPr="00D451CA">
        <w:rPr>
          <w:rFonts w:ascii="Arial" w:hAnsi="Arial" w:cs="Arial"/>
          <w:sz w:val="20"/>
          <w:szCs w:val="20"/>
          <w:lang w:val="en-US"/>
        </w:rPr>
        <w:t>www</w:t>
      </w:r>
      <w:r w:rsidR="009F4BA4" w:rsidRPr="00D451CA">
        <w:rPr>
          <w:rFonts w:ascii="Arial" w:hAnsi="Arial" w:cs="Arial"/>
          <w:sz w:val="20"/>
          <w:szCs w:val="20"/>
        </w:rPr>
        <w:t>.</w:t>
      </w:r>
      <w:r w:rsidR="009F4BA4" w:rsidRPr="00D451CA">
        <w:rPr>
          <w:rFonts w:ascii="Arial" w:hAnsi="Arial" w:cs="Arial"/>
          <w:sz w:val="20"/>
          <w:szCs w:val="20"/>
          <w:lang w:val="en-US"/>
        </w:rPr>
        <w:t>nanonewsnet</w:t>
      </w:r>
      <w:r w:rsidR="009F4BA4" w:rsidRPr="00D451CA">
        <w:rPr>
          <w:rFonts w:ascii="Arial" w:hAnsi="Arial" w:cs="Arial"/>
          <w:sz w:val="20"/>
          <w:szCs w:val="20"/>
        </w:rPr>
        <w:t>.</w:t>
      </w:r>
      <w:r w:rsidR="009F4BA4" w:rsidRPr="00D451CA">
        <w:rPr>
          <w:rFonts w:ascii="Arial" w:hAnsi="Arial" w:cs="Arial"/>
          <w:sz w:val="20"/>
          <w:szCs w:val="20"/>
          <w:lang w:val="en-US"/>
        </w:rPr>
        <w:t>ru</w:t>
      </w:r>
    </w:p>
    <w:p w:rsidR="009F4BA4" w:rsidRPr="00D451CA" w:rsidRDefault="00412D6D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4. </w:t>
      </w:r>
      <w:r w:rsidR="00CA562A" w:rsidRPr="00D451CA">
        <w:rPr>
          <w:rFonts w:ascii="Arial" w:hAnsi="Arial" w:cs="Arial"/>
          <w:sz w:val="20"/>
          <w:szCs w:val="20"/>
        </w:rPr>
        <w:t>Наука Приангарья: идеи, инновации, инвестиции</w:t>
      </w:r>
      <w:r w:rsidR="00221341" w:rsidRPr="00D451CA">
        <w:rPr>
          <w:rFonts w:ascii="Arial" w:hAnsi="Arial" w:cs="Arial"/>
          <w:sz w:val="20"/>
          <w:szCs w:val="20"/>
        </w:rPr>
        <w:t xml:space="preserve">. – </w:t>
      </w:r>
      <w:r w:rsidR="00CA562A" w:rsidRPr="00D451CA">
        <w:rPr>
          <w:rFonts w:ascii="Arial" w:hAnsi="Arial" w:cs="Arial"/>
          <w:sz w:val="20"/>
          <w:szCs w:val="20"/>
        </w:rPr>
        <w:t>№1</w:t>
      </w:r>
      <w:r w:rsidR="00221341" w:rsidRPr="00D451CA">
        <w:rPr>
          <w:rFonts w:ascii="Arial" w:hAnsi="Arial" w:cs="Arial"/>
          <w:sz w:val="20"/>
          <w:szCs w:val="20"/>
        </w:rPr>
        <w:t xml:space="preserve">. – </w:t>
      </w:r>
      <w:r w:rsidR="00CA562A" w:rsidRPr="00D451CA">
        <w:rPr>
          <w:rFonts w:ascii="Arial" w:hAnsi="Arial" w:cs="Arial"/>
          <w:sz w:val="20"/>
          <w:szCs w:val="20"/>
        </w:rPr>
        <w:t>2012</w:t>
      </w:r>
      <w:r w:rsidR="00221341" w:rsidRPr="00D451CA">
        <w:rPr>
          <w:rFonts w:ascii="Arial" w:hAnsi="Arial" w:cs="Arial"/>
          <w:sz w:val="20"/>
          <w:szCs w:val="20"/>
        </w:rPr>
        <w:t>.</w:t>
      </w:r>
    </w:p>
    <w:p w:rsidR="009F4BA4" w:rsidRPr="00D451CA" w:rsidRDefault="00412D6D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5. </w:t>
      </w:r>
      <w:r w:rsidR="00D851B7" w:rsidRPr="00D451CA">
        <w:rPr>
          <w:rFonts w:ascii="Arial" w:hAnsi="Arial" w:cs="Arial"/>
          <w:sz w:val="20"/>
          <w:szCs w:val="20"/>
        </w:rPr>
        <w:t xml:space="preserve">Электронный ресурс. Режим доступа: </w:t>
      </w:r>
      <w:hyperlink r:id="rId8" w:history="1">
        <w:r w:rsidR="009F4BA4" w:rsidRPr="00D451C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="009F4BA4" w:rsidRPr="00D451C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9F4BA4" w:rsidRPr="00D451C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priroda</w:t>
        </w:r>
        <w:r w:rsidR="009F4BA4" w:rsidRPr="00D451CA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9F4BA4" w:rsidRPr="00D451CA">
          <w:rPr>
            <w:rStyle w:val="a3"/>
            <w:rFonts w:ascii="Arial" w:hAnsi="Arial" w:cs="Arial"/>
            <w:color w:val="auto"/>
            <w:sz w:val="20"/>
            <w:szCs w:val="20"/>
            <w:u w:val="none"/>
            <w:lang w:val="en-US"/>
          </w:rPr>
          <w:t>su</w:t>
        </w:r>
      </w:hyperlink>
    </w:p>
    <w:p w:rsidR="009F4BA4" w:rsidRPr="00D451CA" w:rsidRDefault="00412D6D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6. </w:t>
      </w:r>
      <w:r w:rsidR="00D851B7" w:rsidRPr="00D451CA">
        <w:rPr>
          <w:rFonts w:ascii="Arial" w:hAnsi="Arial" w:cs="Arial"/>
          <w:sz w:val="20"/>
          <w:szCs w:val="20"/>
        </w:rPr>
        <w:t xml:space="preserve">Электронный ресурс. Режим доступа: </w:t>
      </w:r>
      <w:r w:rsidR="00D73BF1" w:rsidRPr="00D451CA">
        <w:rPr>
          <w:rFonts w:ascii="Arial" w:hAnsi="Arial" w:cs="Arial"/>
          <w:sz w:val="20"/>
          <w:szCs w:val="20"/>
          <w:lang w:val="en-US"/>
        </w:rPr>
        <w:t>http</w:t>
      </w:r>
      <w:r w:rsidR="00D73BF1" w:rsidRPr="00D451CA">
        <w:rPr>
          <w:rFonts w:ascii="Arial" w:hAnsi="Arial" w:cs="Arial"/>
          <w:sz w:val="20"/>
          <w:szCs w:val="20"/>
        </w:rPr>
        <w:t>://</w:t>
      </w:r>
      <w:r w:rsidR="00D73BF1" w:rsidRPr="00D451CA">
        <w:rPr>
          <w:rFonts w:ascii="Arial" w:hAnsi="Arial" w:cs="Arial"/>
          <w:sz w:val="20"/>
          <w:szCs w:val="20"/>
          <w:lang w:val="en-US"/>
        </w:rPr>
        <w:t>padayatra</w:t>
      </w:r>
      <w:r w:rsidR="00D73BF1" w:rsidRPr="00D451CA">
        <w:rPr>
          <w:rFonts w:ascii="Arial" w:hAnsi="Arial" w:cs="Arial"/>
          <w:sz w:val="20"/>
          <w:szCs w:val="20"/>
        </w:rPr>
        <w:t>.</w:t>
      </w:r>
      <w:r w:rsidR="00D73BF1" w:rsidRPr="00D451CA">
        <w:rPr>
          <w:rFonts w:ascii="Arial" w:hAnsi="Arial" w:cs="Arial"/>
          <w:sz w:val="20"/>
          <w:szCs w:val="20"/>
          <w:lang w:val="en-US"/>
        </w:rPr>
        <w:t>info</w:t>
      </w:r>
      <w:r w:rsidR="00D73BF1" w:rsidRPr="00D451CA">
        <w:rPr>
          <w:rFonts w:ascii="Arial" w:hAnsi="Arial" w:cs="Arial"/>
          <w:sz w:val="20"/>
          <w:szCs w:val="20"/>
        </w:rPr>
        <w:t>/</w:t>
      </w:r>
      <w:r w:rsidR="00D73BF1" w:rsidRPr="00D451CA">
        <w:rPr>
          <w:rFonts w:ascii="Arial" w:hAnsi="Arial" w:cs="Arial"/>
          <w:sz w:val="20"/>
          <w:szCs w:val="20"/>
          <w:lang w:val="en-US"/>
        </w:rPr>
        <w:t>news</w:t>
      </w:r>
      <w:r w:rsidR="00D73BF1" w:rsidRPr="00D451CA">
        <w:rPr>
          <w:rFonts w:ascii="Arial" w:hAnsi="Arial" w:cs="Arial"/>
          <w:sz w:val="20"/>
          <w:szCs w:val="20"/>
        </w:rPr>
        <w:t>/</w:t>
      </w:r>
      <w:r w:rsidR="00D73BF1" w:rsidRPr="00D451CA">
        <w:rPr>
          <w:rFonts w:ascii="Arial" w:hAnsi="Arial" w:cs="Arial"/>
          <w:sz w:val="20"/>
          <w:szCs w:val="20"/>
          <w:lang w:val="en-US"/>
        </w:rPr>
        <w:t>almzternativnoe</w:t>
      </w:r>
      <w:r w:rsidR="00D73BF1" w:rsidRPr="00D451CA">
        <w:rPr>
          <w:rFonts w:ascii="Arial" w:hAnsi="Arial" w:cs="Arial"/>
          <w:sz w:val="20"/>
          <w:szCs w:val="20"/>
        </w:rPr>
        <w:t>-</w:t>
      </w:r>
      <w:r w:rsidR="00D73BF1" w:rsidRPr="00D451CA">
        <w:rPr>
          <w:rFonts w:ascii="Arial" w:hAnsi="Arial" w:cs="Arial"/>
          <w:sz w:val="20"/>
          <w:szCs w:val="20"/>
          <w:lang w:val="en-US"/>
        </w:rPr>
        <w:t>toplivo</w:t>
      </w:r>
      <w:r w:rsidR="00D73BF1" w:rsidRPr="00D451CA">
        <w:rPr>
          <w:rFonts w:ascii="Arial" w:hAnsi="Arial" w:cs="Arial"/>
          <w:sz w:val="20"/>
          <w:szCs w:val="20"/>
        </w:rPr>
        <w:t>/</w:t>
      </w:r>
      <w:r w:rsidR="00D73BF1" w:rsidRPr="00D451CA">
        <w:rPr>
          <w:rFonts w:ascii="Arial" w:hAnsi="Arial" w:cs="Arial"/>
          <w:sz w:val="20"/>
          <w:szCs w:val="20"/>
          <w:lang w:val="en-US"/>
        </w:rPr>
        <w:t>news</w:t>
      </w:r>
    </w:p>
    <w:p w:rsidR="00183C28" w:rsidRPr="00D451CA" w:rsidRDefault="002A7714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7. Строительная газета </w:t>
      </w:r>
      <w:r w:rsidR="00D851B7" w:rsidRPr="00D451CA">
        <w:rPr>
          <w:rFonts w:ascii="Arial" w:hAnsi="Arial" w:cs="Arial"/>
          <w:sz w:val="20"/>
          <w:szCs w:val="20"/>
        </w:rPr>
        <w:t xml:space="preserve">от </w:t>
      </w:r>
      <w:r w:rsidRPr="00D451CA">
        <w:rPr>
          <w:rFonts w:ascii="Arial" w:hAnsi="Arial" w:cs="Arial"/>
          <w:sz w:val="20"/>
          <w:szCs w:val="20"/>
        </w:rPr>
        <w:t>17.08.01</w:t>
      </w:r>
      <w:r w:rsidR="00D851B7" w:rsidRPr="00D451CA">
        <w:rPr>
          <w:rFonts w:ascii="Arial" w:hAnsi="Arial" w:cs="Arial"/>
          <w:sz w:val="20"/>
          <w:szCs w:val="20"/>
        </w:rPr>
        <w:t>.</w:t>
      </w:r>
    </w:p>
    <w:p w:rsidR="008A349B" w:rsidRPr="00D451CA" w:rsidRDefault="008A349B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8. Независимая газета </w:t>
      </w:r>
      <w:r w:rsidR="00D851B7" w:rsidRPr="00D451CA">
        <w:rPr>
          <w:rFonts w:ascii="Arial" w:hAnsi="Arial" w:cs="Arial"/>
          <w:sz w:val="20"/>
          <w:szCs w:val="20"/>
        </w:rPr>
        <w:t xml:space="preserve">от </w:t>
      </w:r>
      <w:r w:rsidRPr="00D451CA">
        <w:rPr>
          <w:rFonts w:ascii="Arial" w:hAnsi="Arial" w:cs="Arial"/>
          <w:sz w:val="20"/>
          <w:szCs w:val="20"/>
        </w:rPr>
        <w:t>21.03.01</w:t>
      </w:r>
      <w:r w:rsidR="00D851B7" w:rsidRPr="00D451CA">
        <w:rPr>
          <w:rFonts w:ascii="Arial" w:hAnsi="Arial" w:cs="Arial"/>
          <w:sz w:val="20"/>
          <w:szCs w:val="20"/>
        </w:rPr>
        <w:t>.</w:t>
      </w:r>
    </w:p>
    <w:p w:rsidR="00373598" w:rsidRPr="00D451CA" w:rsidRDefault="00373598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9. Журнал Профиль </w:t>
      </w:r>
      <w:r w:rsidR="00D851B7" w:rsidRPr="00D451CA">
        <w:rPr>
          <w:rFonts w:ascii="Arial" w:hAnsi="Arial" w:cs="Arial"/>
          <w:sz w:val="20"/>
          <w:szCs w:val="20"/>
        </w:rPr>
        <w:t xml:space="preserve">от </w:t>
      </w:r>
      <w:r w:rsidRPr="00D451CA">
        <w:rPr>
          <w:rFonts w:ascii="Arial" w:hAnsi="Arial" w:cs="Arial"/>
          <w:sz w:val="20"/>
          <w:szCs w:val="20"/>
        </w:rPr>
        <w:t>10.12.01</w:t>
      </w:r>
      <w:r w:rsidR="00D851B7" w:rsidRPr="00D451CA">
        <w:rPr>
          <w:rFonts w:ascii="Arial" w:hAnsi="Arial" w:cs="Arial"/>
          <w:sz w:val="20"/>
          <w:szCs w:val="20"/>
        </w:rPr>
        <w:t>.</w:t>
      </w:r>
    </w:p>
    <w:p w:rsidR="00D851B7" w:rsidRPr="00D451CA" w:rsidRDefault="00C810BC" w:rsidP="00D851B7">
      <w:pPr>
        <w:ind w:firstLine="709"/>
        <w:rPr>
          <w:rFonts w:ascii="Arial" w:eastAsia="Times New Roman" w:hAnsi="Arial" w:cs="Arial"/>
          <w:sz w:val="20"/>
          <w:szCs w:val="20"/>
        </w:rPr>
      </w:pPr>
      <w:r w:rsidRPr="00D451CA">
        <w:rPr>
          <w:rFonts w:ascii="Arial" w:hAnsi="Arial" w:cs="Arial"/>
          <w:sz w:val="20"/>
          <w:szCs w:val="20"/>
        </w:rPr>
        <w:t xml:space="preserve">10. </w:t>
      </w:r>
      <w:r w:rsidR="00141F64" w:rsidRPr="00D451CA">
        <w:rPr>
          <w:rFonts w:ascii="Arial" w:hAnsi="Arial" w:cs="Arial"/>
          <w:sz w:val="20"/>
          <w:szCs w:val="20"/>
        </w:rPr>
        <w:t xml:space="preserve">Сечная Н.Ю. </w:t>
      </w:r>
      <w:r w:rsidRPr="00D451CA">
        <w:rPr>
          <w:rFonts w:ascii="Arial" w:hAnsi="Arial" w:cs="Arial"/>
          <w:sz w:val="20"/>
          <w:szCs w:val="20"/>
        </w:rPr>
        <w:t>Физика вокруг нас</w:t>
      </w:r>
      <w:r w:rsidR="000154D9" w:rsidRPr="00D451CA">
        <w:rPr>
          <w:rFonts w:ascii="Arial" w:hAnsi="Arial" w:cs="Arial"/>
          <w:sz w:val="20"/>
          <w:szCs w:val="20"/>
        </w:rPr>
        <w:t xml:space="preserve">. </w:t>
      </w:r>
      <w:r w:rsidR="00D851B7" w:rsidRPr="00D451CA">
        <w:rPr>
          <w:rFonts w:ascii="Arial" w:hAnsi="Arial" w:cs="Arial"/>
          <w:sz w:val="20"/>
          <w:szCs w:val="20"/>
        </w:rPr>
        <w:t xml:space="preserve">Электронный ресурс. Режим доступа: </w:t>
      </w:r>
      <w:r w:rsidR="00D851B7" w:rsidRPr="00D451CA">
        <w:rPr>
          <w:rFonts w:ascii="Arial" w:eastAsia="Times New Roman" w:hAnsi="Arial" w:cs="Arial"/>
          <w:sz w:val="20"/>
          <w:szCs w:val="20"/>
        </w:rPr>
        <w:t xml:space="preserve">Педсовет.org </w:t>
      </w:r>
      <w:r w:rsidR="00D851B7" w:rsidRPr="00D451CA">
        <w:rPr>
          <w:rFonts w:ascii="Arial" w:eastAsia="Times New Roman" w:hAnsi="Arial" w:cs="Arial"/>
          <w:bCs/>
          <w:sz w:val="20"/>
          <w:szCs w:val="20"/>
        </w:rPr>
        <w:t>12-й Всероссийский интернет-педсовет</w:t>
      </w:r>
    </w:p>
    <w:p w:rsidR="00332D03" w:rsidRPr="00D451CA" w:rsidRDefault="00332D03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A6F16" w:rsidRPr="00D451CA" w:rsidRDefault="009A6F16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A6F16" w:rsidRPr="00D451CA" w:rsidRDefault="009A6F16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A6F16" w:rsidRPr="00D451CA" w:rsidRDefault="009A6F16" w:rsidP="00C875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9A6F16" w:rsidRPr="00D451CA" w:rsidSect="00F40C06"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1C" w:rsidRDefault="00936E1C" w:rsidP="00271BF0">
      <w:pPr>
        <w:spacing w:after="0" w:line="240" w:lineRule="auto"/>
      </w:pPr>
      <w:r>
        <w:separator/>
      </w:r>
    </w:p>
  </w:endnote>
  <w:endnote w:type="continuationSeparator" w:id="0">
    <w:p w:rsidR="00936E1C" w:rsidRDefault="00936E1C" w:rsidP="0027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110"/>
      <w:docPartObj>
        <w:docPartGallery w:val="Page Numbers (Bottom of Page)"/>
        <w:docPartUnique/>
      </w:docPartObj>
    </w:sdtPr>
    <w:sdtEndPr/>
    <w:sdtContent>
      <w:p w:rsidR="00C87588" w:rsidRDefault="00737F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4C3" w:rsidRDefault="00C104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1C" w:rsidRDefault="00936E1C" w:rsidP="00271BF0">
      <w:pPr>
        <w:spacing w:after="0" w:line="240" w:lineRule="auto"/>
      </w:pPr>
      <w:r>
        <w:separator/>
      </w:r>
    </w:p>
  </w:footnote>
  <w:footnote w:type="continuationSeparator" w:id="0">
    <w:p w:rsidR="00936E1C" w:rsidRDefault="00936E1C" w:rsidP="00271BF0">
      <w:pPr>
        <w:spacing w:after="0" w:line="240" w:lineRule="auto"/>
      </w:pPr>
      <w:r>
        <w:continuationSeparator/>
      </w:r>
    </w:p>
  </w:footnote>
  <w:footnote w:id="1">
    <w:p w:rsidR="00C104C3" w:rsidRPr="00D451CA" w:rsidRDefault="00C104C3" w:rsidP="008957DE">
      <w:pPr>
        <w:contextualSpacing/>
        <w:rPr>
          <w:rFonts w:ascii="Arial" w:hAnsi="Arial" w:cs="Arial"/>
          <w:sz w:val="18"/>
          <w:szCs w:val="18"/>
          <w:lang w:val="en-US"/>
        </w:rPr>
      </w:pPr>
      <w:r w:rsidRPr="00D451CA">
        <w:rPr>
          <w:rStyle w:val="aa"/>
          <w:rFonts w:ascii="Arial" w:hAnsi="Arial" w:cs="Arial"/>
          <w:sz w:val="18"/>
          <w:szCs w:val="18"/>
        </w:rPr>
        <w:footnoteRef/>
      </w:r>
      <w:r w:rsidRPr="00D451CA">
        <w:rPr>
          <w:rFonts w:ascii="Arial" w:hAnsi="Arial" w:cs="Arial"/>
          <w:sz w:val="18"/>
          <w:szCs w:val="18"/>
        </w:rPr>
        <w:t xml:space="preserve"> Петрова Ирина Юрьевна, магистрант</w:t>
      </w:r>
      <w:r w:rsidR="00047941">
        <w:rPr>
          <w:rFonts w:ascii="Arial" w:hAnsi="Arial" w:cs="Arial"/>
          <w:sz w:val="18"/>
          <w:szCs w:val="18"/>
        </w:rPr>
        <w:t xml:space="preserve"> </w:t>
      </w:r>
      <w:r w:rsidRPr="00D451CA">
        <w:rPr>
          <w:rFonts w:ascii="Arial" w:hAnsi="Arial" w:cs="Arial"/>
          <w:sz w:val="18"/>
          <w:szCs w:val="18"/>
        </w:rPr>
        <w:t xml:space="preserve"> 2 курса гр. ИНИМ</w:t>
      </w:r>
      <w:r w:rsidRPr="00D451CA">
        <w:rPr>
          <w:rFonts w:ascii="Arial" w:hAnsi="Arial" w:cs="Arial"/>
          <w:sz w:val="18"/>
          <w:szCs w:val="18"/>
          <w:lang w:val="en-US"/>
        </w:rPr>
        <w:t xml:space="preserve">-10-01, e-mail: </w:t>
      </w:r>
      <w:hyperlink r:id="rId1" w:history="1">
        <w:r w:rsidR="00D451CA" w:rsidRPr="00D451CA">
          <w:rPr>
            <w:rStyle w:val="a3"/>
            <w:rFonts w:ascii="Arial" w:hAnsi="Arial" w:cs="Arial"/>
            <w:sz w:val="18"/>
            <w:szCs w:val="18"/>
            <w:lang w:val="en-US"/>
          </w:rPr>
          <w:t>P_I_U@mail.ru</w:t>
        </w:r>
      </w:hyperlink>
    </w:p>
    <w:p w:rsidR="00D451CA" w:rsidRPr="00D451CA" w:rsidRDefault="00D451CA" w:rsidP="008957DE">
      <w:pPr>
        <w:contextualSpacing/>
        <w:rPr>
          <w:rFonts w:ascii="Arial" w:hAnsi="Arial" w:cs="Arial"/>
          <w:sz w:val="18"/>
          <w:szCs w:val="18"/>
          <w:lang w:val="en-US"/>
        </w:rPr>
      </w:pPr>
      <w:r w:rsidRPr="00D451CA">
        <w:rPr>
          <w:rFonts w:ascii="Arial" w:eastAsia="Times New Roman" w:hAnsi="Arial" w:cs="Arial"/>
          <w:sz w:val="18"/>
          <w:szCs w:val="18"/>
          <w:lang w:val="en-US"/>
        </w:rPr>
        <w:t xml:space="preserve">Petrova Irina, a second-year undergraduate student of NRISTU (INIM-10-1), e-mail: </w:t>
      </w:r>
      <w:hyperlink r:id="rId2" w:history="1">
        <w:r w:rsidRPr="00D451CA">
          <w:rPr>
            <w:rStyle w:val="a3"/>
            <w:rFonts w:ascii="Arial" w:eastAsia="Times New Roman" w:hAnsi="Arial" w:cs="Arial"/>
            <w:sz w:val="18"/>
            <w:szCs w:val="18"/>
            <w:lang w:val="en-US"/>
          </w:rPr>
          <w:t>P_I_U@mail.ru</w:t>
        </w:r>
      </w:hyperlink>
    </w:p>
    <w:p w:rsidR="00C104C3" w:rsidRPr="00D451CA" w:rsidRDefault="00C104C3" w:rsidP="008957DE">
      <w:pPr>
        <w:spacing w:after="0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A4"/>
    <w:rsid w:val="0000437D"/>
    <w:rsid w:val="000051C3"/>
    <w:rsid w:val="00005992"/>
    <w:rsid w:val="000154D9"/>
    <w:rsid w:val="00023DF0"/>
    <w:rsid w:val="00047941"/>
    <w:rsid w:val="00073B3D"/>
    <w:rsid w:val="00077762"/>
    <w:rsid w:val="00094615"/>
    <w:rsid w:val="000B08E9"/>
    <w:rsid w:val="000E1E43"/>
    <w:rsid w:val="001402DC"/>
    <w:rsid w:val="00141F64"/>
    <w:rsid w:val="00154F2E"/>
    <w:rsid w:val="00181909"/>
    <w:rsid w:val="00183C28"/>
    <w:rsid w:val="001C3980"/>
    <w:rsid w:val="001D23F3"/>
    <w:rsid w:val="00221341"/>
    <w:rsid w:val="002410FB"/>
    <w:rsid w:val="00246C1F"/>
    <w:rsid w:val="00250A69"/>
    <w:rsid w:val="00271BF0"/>
    <w:rsid w:val="002A7714"/>
    <w:rsid w:val="002B088C"/>
    <w:rsid w:val="002B217E"/>
    <w:rsid w:val="002F2D6A"/>
    <w:rsid w:val="00305140"/>
    <w:rsid w:val="003077AC"/>
    <w:rsid w:val="003170D6"/>
    <w:rsid w:val="00332D03"/>
    <w:rsid w:val="00370AB3"/>
    <w:rsid w:val="00373598"/>
    <w:rsid w:val="00375DE8"/>
    <w:rsid w:val="00375E19"/>
    <w:rsid w:val="0037644D"/>
    <w:rsid w:val="003D4067"/>
    <w:rsid w:val="00412D6D"/>
    <w:rsid w:val="00415B46"/>
    <w:rsid w:val="00422D6F"/>
    <w:rsid w:val="00423E65"/>
    <w:rsid w:val="004302ED"/>
    <w:rsid w:val="004420C5"/>
    <w:rsid w:val="004626F2"/>
    <w:rsid w:val="004718A1"/>
    <w:rsid w:val="004A7FD8"/>
    <w:rsid w:val="004B75F0"/>
    <w:rsid w:val="004E7F70"/>
    <w:rsid w:val="004F60E1"/>
    <w:rsid w:val="00523A7D"/>
    <w:rsid w:val="00543594"/>
    <w:rsid w:val="00543F7C"/>
    <w:rsid w:val="00547F64"/>
    <w:rsid w:val="0056218D"/>
    <w:rsid w:val="00597CFE"/>
    <w:rsid w:val="005C3707"/>
    <w:rsid w:val="005E1665"/>
    <w:rsid w:val="005E279E"/>
    <w:rsid w:val="0061094B"/>
    <w:rsid w:val="00614A35"/>
    <w:rsid w:val="00624491"/>
    <w:rsid w:val="00630E33"/>
    <w:rsid w:val="00674935"/>
    <w:rsid w:val="0068004A"/>
    <w:rsid w:val="00690AE7"/>
    <w:rsid w:val="006A3562"/>
    <w:rsid w:val="006C2DFC"/>
    <w:rsid w:val="007161BA"/>
    <w:rsid w:val="00723014"/>
    <w:rsid w:val="00723565"/>
    <w:rsid w:val="00737FEB"/>
    <w:rsid w:val="00762923"/>
    <w:rsid w:val="00770E7B"/>
    <w:rsid w:val="007B7C77"/>
    <w:rsid w:val="007D72C3"/>
    <w:rsid w:val="007E445C"/>
    <w:rsid w:val="008156B0"/>
    <w:rsid w:val="00817B12"/>
    <w:rsid w:val="008232D7"/>
    <w:rsid w:val="00824C3C"/>
    <w:rsid w:val="00857020"/>
    <w:rsid w:val="00874E52"/>
    <w:rsid w:val="00893EB9"/>
    <w:rsid w:val="008947E7"/>
    <w:rsid w:val="008957DE"/>
    <w:rsid w:val="008A349B"/>
    <w:rsid w:val="008C1837"/>
    <w:rsid w:val="00900BE0"/>
    <w:rsid w:val="0093204F"/>
    <w:rsid w:val="00936E1C"/>
    <w:rsid w:val="00963C2F"/>
    <w:rsid w:val="00994E8A"/>
    <w:rsid w:val="009A3279"/>
    <w:rsid w:val="009A6F16"/>
    <w:rsid w:val="009B3671"/>
    <w:rsid w:val="009F4BA4"/>
    <w:rsid w:val="00A10CC5"/>
    <w:rsid w:val="00A448AF"/>
    <w:rsid w:val="00A74E88"/>
    <w:rsid w:val="00AC5452"/>
    <w:rsid w:val="00AF53DC"/>
    <w:rsid w:val="00B025E9"/>
    <w:rsid w:val="00B34D3A"/>
    <w:rsid w:val="00B56180"/>
    <w:rsid w:val="00B6190C"/>
    <w:rsid w:val="00B8116F"/>
    <w:rsid w:val="00B8253A"/>
    <w:rsid w:val="00B977AD"/>
    <w:rsid w:val="00BB1FFC"/>
    <w:rsid w:val="00BC7F48"/>
    <w:rsid w:val="00BE3C53"/>
    <w:rsid w:val="00BF68F9"/>
    <w:rsid w:val="00C104C3"/>
    <w:rsid w:val="00C16E56"/>
    <w:rsid w:val="00C22C11"/>
    <w:rsid w:val="00C513F9"/>
    <w:rsid w:val="00C6342F"/>
    <w:rsid w:val="00C666FB"/>
    <w:rsid w:val="00C810BC"/>
    <w:rsid w:val="00C87588"/>
    <w:rsid w:val="00C901F0"/>
    <w:rsid w:val="00CA562A"/>
    <w:rsid w:val="00D0015C"/>
    <w:rsid w:val="00D05292"/>
    <w:rsid w:val="00D23DF3"/>
    <w:rsid w:val="00D407D1"/>
    <w:rsid w:val="00D451CA"/>
    <w:rsid w:val="00D73BF1"/>
    <w:rsid w:val="00D851B7"/>
    <w:rsid w:val="00DD5AE6"/>
    <w:rsid w:val="00DD6649"/>
    <w:rsid w:val="00E6135E"/>
    <w:rsid w:val="00E62454"/>
    <w:rsid w:val="00EA6951"/>
    <w:rsid w:val="00ED76B1"/>
    <w:rsid w:val="00EF6BFD"/>
    <w:rsid w:val="00F06A61"/>
    <w:rsid w:val="00F1040C"/>
    <w:rsid w:val="00F16695"/>
    <w:rsid w:val="00F24E32"/>
    <w:rsid w:val="00F40C06"/>
    <w:rsid w:val="00F43491"/>
    <w:rsid w:val="00F47605"/>
    <w:rsid w:val="00F674EB"/>
    <w:rsid w:val="00F71005"/>
    <w:rsid w:val="00F834B1"/>
    <w:rsid w:val="00FB3500"/>
    <w:rsid w:val="00FC0DF4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BF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BF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7D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957DE"/>
  </w:style>
  <w:style w:type="character" w:customStyle="1" w:styleId="apple-converted-space">
    <w:name w:val="apple-converted-space"/>
    <w:basedOn w:val="a0"/>
    <w:rsid w:val="008957DE"/>
  </w:style>
  <w:style w:type="character" w:styleId="aa">
    <w:name w:val="footnote reference"/>
    <w:semiHidden/>
    <w:rsid w:val="008957DE"/>
    <w:rPr>
      <w:vertAlign w:val="superscript"/>
    </w:rPr>
  </w:style>
  <w:style w:type="paragraph" w:styleId="ab">
    <w:name w:val="List Paragraph"/>
    <w:basedOn w:val="a"/>
    <w:uiPriority w:val="34"/>
    <w:qFormat/>
    <w:rsid w:val="009B3671"/>
    <w:pPr>
      <w:ind w:left="720"/>
      <w:contextualSpacing/>
    </w:pPr>
  </w:style>
  <w:style w:type="character" w:styleId="ac">
    <w:name w:val="Strong"/>
    <w:basedOn w:val="a0"/>
    <w:uiPriority w:val="22"/>
    <w:qFormat/>
    <w:rsid w:val="00D85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_I_U@mail.ru" TargetMode="External"/><Relationship Id="rId1" Type="http://schemas.openxmlformats.org/officeDocument/2006/relationships/hyperlink" Target="mailto:P_I_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DC58-5E1D-4B68-AB31-A0778C0C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1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КНВ</dc:creator>
  <cp:keywords/>
  <dc:description/>
  <cp:lastModifiedBy>User</cp:lastModifiedBy>
  <cp:revision>51</cp:revision>
  <cp:lastPrinted>2012-04-08T11:26:00Z</cp:lastPrinted>
  <dcterms:created xsi:type="dcterms:W3CDTF">2011-10-28T00:45:00Z</dcterms:created>
  <dcterms:modified xsi:type="dcterms:W3CDTF">2012-09-19T07:34:00Z</dcterms:modified>
</cp:coreProperties>
</file>