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5"/>
          <w:sz w:val="24"/>
          <w:szCs w:val="24"/>
        </w:rPr>
      </w:pPr>
      <w:r w:rsidRPr="00A574B4">
        <w:rPr>
          <w:rFonts w:ascii="Arial" w:hAnsi="Arial" w:cs="Arial"/>
          <w:b/>
          <w:bCs/>
          <w:spacing w:val="5"/>
          <w:sz w:val="24"/>
          <w:szCs w:val="24"/>
        </w:rPr>
        <w:t>УДК 378</w:t>
      </w:r>
    </w:p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A574B4">
        <w:rPr>
          <w:rFonts w:ascii="Arial" w:hAnsi="Arial" w:cs="Arial"/>
          <w:b/>
          <w:caps/>
          <w:sz w:val="24"/>
          <w:szCs w:val="24"/>
        </w:rPr>
        <w:t xml:space="preserve">Психологические особенности студентов магистратуры </w:t>
      </w:r>
    </w:p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pacing w:val="5"/>
          <w:sz w:val="24"/>
          <w:szCs w:val="24"/>
        </w:rPr>
      </w:pPr>
      <w:r w:rsidRPr="00A574B4">
        <w:rPr>
          <w:rFonts w:ascii="Arial" w:hAnsi="Arial" w:cs="Arial"/>
          <w:b/>
          <w:caps/>
          <w:sz w:val="24"/>
          <w:szCs w:val="24"/>
        </w:rPr>
        <w:t>(на примере направления подготовки «Строительство»)</w:t>
      </w:r>
    </w:p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5"/>
          <w:sz w:val="24"/>
          <w:szCs w:val="24"/>
        </w:rPr>
      </w:pPr>
    </w:p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5"/>
          <w:sz w:val="24"/>
          <w:szCs w:val="24"/>
        </w:rPr>
      </w:pPr>
      <w:r w:rsidRPr="00A574B4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М.В. Соболева</w:t>
      </w:r>
      <w:r>
        <w:rPr>
          <w:rStyle w:val="af"/>
          <w:rFonts w:ascii="Arial" w:hAnsi="Arial" w:cs="Arial"/>
          <w:b/>
          <w:bCs/>
          <w:color w:val="000000"/>
          <w:spacing w:val="5"/>
          <w:sz w:val="24"/>
          <w:szCs w:val="24"/>
        </w:rPr>
        <w:footnoteReference w:id="1"/>
      </w:r>
      <w:r w:rsidRPr="00A574B4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, Т.П. </w:t>
      </w:r>
      <w:proofErr w:type="spellStart"/>
      <w:r w:rsidRPr="00A574B4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Линчук</w:t>
      </w:r>
      <w:proofErr w:type="spellEnd"/>
      <w:r>
        <w:rPr>
          <w:rStyle w:val="af"/>
          <w:rFonts w:ascii="Arial" w:hAnsi="Arial" w:cs="Arial"/>
          <w:b/>
          <w:bCs/>
          <w:color w:val="000000"/>
          <w:spacing w:val="5"/>
          <w:sz w:val="24"/>
          <w:szCs w:val="24"/>
        </w:rPr>
        <w:footnoteReference w:id="2"/>
      </w:r>
    </w:p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pacing w:val="5"/>
          <w:sz w:val="20"/>
          <w:szCs w:val="20"/>
        </w:rPr>
      </w:pPr>
      <w:r w:rsidRPr="00A574B4">
        <w:rPr>
          <w:rFonts w:ascii="Arial" w:hAnsi="Arial" w:cs="Arial"/>
          <w:bCs/>
          <w:color w:val="000000"/>
          <w:spacing w:val="5"/>
          <w:sz w:val="20"/>
          <w:szCs w:val="20"/>
        </w:rPr>
        <w:t>Иркутский государственный технический университет,</w:t>
      </w:r>
    </w:p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pacing w:val="5"/>
          <w:sz w:val="20"/>
          <w:szCs w:val="20"/>
        </w:rPr>
      </w:pPr>
      <w:r w:rsidRPr="00A574B4">
        <w:rPr>
          <w:rFonts w:ascii="Arial" w:hAnsi="Arial" w:cs="Arial"/>
          <w:bCs/>
          <w:color w:val="000000"/>
          <w:spacing w:val="5"/>
          <w:sz w:val="20"/>
          <w:szCs w:val="20"/>
        </w:rPr>
        <w:t>664074, г. Иркутск, ул. Лермонтова, 83.</w:t>
      </w:r>
    </w:p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bCs/>
          <w:color w:val="000000"/>
          <w:spacing w:val="5"/>
          <w:sz w:val="20"/>
          <w:szCs w:val="20"/>
        </w:rPr>
        <w:t>Рассмотрены психологические особенности студентов магистратуры, обучающихся по направл</w:t>
      </w:r>
      <w:r w:rsidRPr="00A574B4">
        <w:rPr>
          <w:rFonts w:ascii="Arial" w:hAnsi="Arial" w:cs="Arial"/>
          <w:bCs/>
          <w:color w:val="000000"/>
          <w:spacing w:val="5"/>
          <w:sz w:val="20"/>
          <w:szCs w:val="20"/>
        </w:rPr>
        <w:t>е</w:t>
      </w:r>
      <w:r w:rsidRPr="00A574B4">
        <w:rPr>
          <w:rFonts w:ascii="Arial" w:hAnsi="Arial" w:cs="Arial"/>
          <w:bCs/>
          <w:color w:val="000000"/>
          <w:spacing w:val="5"/>
          <w:sz w:val="20"/>
          <w:szCs w:val="20"/>
        </w:rPr>
        <w:t>нию подготовки «Строительство». Изложены результаты исследования, проведенного</w:t>
      </w:r>
      <w:r w:rsidRPr="00A574B4">
        <w:rPr>
          <w:rFonts w:ascii="Arial" w:hAnsi="Arial" w:cs="Arial"/>
          <w:sz w:val="20"/>
          <w:szCs w:val="20"/>
        </w:rPr>
        <w:t xml:space="preserve"> с помощью 16-факторного личностного опросника Р. </w:t>
      </w:r>
      <w:proofErr w:type="spellStart"/>
      <w:r w:rsidRPr="00A574B4">
        <w:rPr>
          <w:rFonts w:ascii="Arial" w:hAnsi="Arial" w:cs="Arial"/>
          <w:sz w:val="20"/>
          <w:szCs w:val="20"/>
        </w:rPr>
        <w:t>Кеттелла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. </w:t>
      </w:r>
      <w:r w:rsidR="00902C50">
        <w:rPr>
          <w:rFonts w:ascii="Arial" w:hAnsi="Arial" w:cs="Arial"/>
          <w:sz w:val="20"/>
          <w:szCs w:val="20"/>
        </w:rPr>
        <w:t>Н</w:t>
      </w:r>
      <w:r w:rsidRPr="00A574B4">
        <w:rPr>
          <w:rFonts w:ascii="Arial" w:hAnsi="Arial" w:cs="Arial"/>
          <w:sz w:val="20"/>
          <w:szCs w:val="20"/>
        </w:rPr>
        <w:t>а основе интерпретации полученных эмпирич</w:t>
      </w:r>
      <w:r w:rsidRPr="00A574B4">
        <w:rPr>
          <w:rFonts w:ascii="Arial" w:hAnsi="Arial" w:cs="Arial"/>
          <w:sz w:val="20"/>
          <w:szCs w:val="20"/>
        </w:rPr>
        <w:t>е</w:t>
      </w:r>
      <w:r w:rsidRPr="00A574B4">
        <w:rPr>
          <w:rFonts w:ascii="Arial" w:hAnsi="Arial" w:cs="Arial"/>
          <w:sz w:val="20"/>
          <w:szCs w:val="20"/>
        </w:rPr>
        <w:t xml:space="preserve">ских данных </w:t>
      </w:r>
      <w:r w:rsidR="00902C50">
        <w:rPr>
          <w:rFonts w:ascii="Arial" w:hAnsi="Arial" w:cs="Arial"/>
          <w:sz w:val="20"/>
          <w:szCs w:val="20"/>
        </w:rPr>
        <w:t xml:space="preserve">предложены </w:t>
      </w:r>
      <w:r w:rsidRPr="00A574B4">
        <w:rPr>
          <w:rFonts w:ascii="Arial" w:hAnsi="Arial" w:cs="Arial"/>
          <w:sz w:val="20"/>
          <w:szCs w:val="20"/>
        </w:rPr>
        <w:t>некоторые рекомендации по развитию общекультурных компетенций у м</w:t>
      </w:r>
      <w:r w:rsidRPr="00A574B4">
        <w:rPr>
          <w:rFonts w:ascii="Arial" w:hAnsi="Arial" w:cs="Arial"/>
          <w:sz w:val="20"/>
          <w:szCs w:val="20"/>
        </w:rPr>
        <w:t>а</w:t>
      </w:r>
      <w:r w:rsidRPr="00A574B4">
        <w:rPr>
          <w:rFonts w:ascii="Arial" w:hAnsi="Arial" w:cs="Arial"/>
          <w:sz w:val="20"/>
          <w:szCs w:val="20"/>
        </w:rPr>
        <w:t>гистрантов, занимающихся по разным программам направления «Строительство».</w:t>
      </w:r>
    </w:p>
    <w:p w:rsidR="00766014" w:rsidRPr="00A574B4" w:rsidRDefault="00766014" w:rsidP="00BE3AD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Табл.</w:t>
      </w:r>
      <w:r w:rsidR="00902C50">
        <w:rPr>
          <w:rFonts w:ascii="Arial" w:hAnsi="Arial" w:cs="Arial"/>
          <w:sz w:val="20"/>
          <w:szCs w:val="20"/>
        </w:rPr>
        <w:t xml:space="preserve"> </w:t>
      </w:r>
      <w:r w:rsidRPr="00A574B4">
        <w:rPr>
          <w:rFonts w:ascii="Arial" w:hAnsi="Arial" w:cs="Arial"/>
          <w:sz w:val="20"/>
          <w:szCs w:val="20"/>
        </w:rPr>
        <w:t>1. Библиогр. 3 назв.</w:t>
      </w:r>
    </w:p>
    <w:p w:rsidR="00766014" w:rsidRPr="00A574B4" w:rsidRDefault="00766014" w:rsidP="00BE3AD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574B4">
        <w:rPr>
          <w:rFonts w:ascii="Arial" w:hAnsi="Arial" w:cs="Arial"/>
          <w:i/>
          <w:sz w:val="20"/>
          <w:szCs w:val="20"/>
        </w:rPr>
        <w:t>Ключевые слова: магистратура, компетенция в образовании</w:t>
      </w:r>
      <w:r w:rsidR="00902C50">
        <w:rPr>
          <w:rFonts w:ascii="Arial" w:hAnsi="Arial" w:cs="Arial"/>
          <w:i/>
          <w:sz w:val="20"/>
          <w:szCs w:val="20"/>
        </w:rPr>
        <w:t>;</w:t>
      </w:r>
      <w:r w:rsidRPr="00A574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74B4">
        <w:rPr>
          <w:rFonts w:ascii="Arial" w:hAnsi="Arial" w:cs="Arial"/>
          <w:i/>
          <w:color w:val="000000"/>
          <w:sz w:val="20"/>
          <w:szCs w:val="20"/>
          <w:lang w:eastAsia="ru-RU"/>
        </w:rPr>
        <w:t>симптомокомплексы</w:t>
      </w:r>
      <w:proofErr w:type="spellEnd"/>
      <w:r w:rsidRPr="00A574B4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личностных свойств</w:t>
      </w:r>
      <w:r w:rsidR="00902C50">
        <w:rPr>
          <w:rFonts w:ascii="Arial" w:hAnsi="Arial" w:cs="Arial"/>
          <w:i/>
          <w:color w:val="000000"/>
          <w:sz w:val="20"/>
          <w:szCs w:val="20"/>
          <w:lang w:eastAsia="ru-RU"/>
        </w:rPr>
        <w:t>;</w:t>
      </w:r>
      <w:r w:rsidRPr="00A574B4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синдром эмоционального выгорания</w:t>
      </w:r>
      <w:r w:rsidR="00902C50">
        <w:rPr>
          <w:rFonts w:ascii="Arial" w:hAnsi="Arial" w:cs="Arial"/>
          <w:i/>
          <w:color w:val="000000"/>
          <w:sz w:val="20"/>
          <w:szCs w:val="20"/>
          <w:lang w:eastAsia="ru-RU"/>
        </w:rPr>
        <w:t>;</w:t>
      </w:r>
      <w:r w:rsidRPr="00A574B4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к</w:t>
      </w:r>
      <w:r w:rsidRPr="00A574B4">
        <w:rPr>
          <w:rFonts w:ascii="Arial" w:hAnsi="Arial" w:cs="Arial"/>
          <w:i/>
          <w:sz w:val="20"/>
          <w:szCs w:val="20"/>
          <w:lang w:eastAsia="ru-RU"/>
        </w:rPr>
        <w:t>оммуникативная компетентность</w:t>
      </w:r>
      <w:r w:rsidR="00902C50">
        <w:rPr>
          <w:rFonts w:ascii="Arial" w:hAnsi="Arial" w:cs="Arial"/>
          <w:i/>
          <w:sz w:val="20"/>
          <w:szCs w:val="20"/>
          <w:lang w:eastAsia="ru-RU"/>
        </w:rPr>
        <w:t>;</w:t>
      </w:r>
      <w:r w:rsidRPr="00A574B4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A574B4">
        <w:rPr>
          <w:rFonts w:ascii="Arial" w:hAnsi="Arial" w:cs="Arial"/>
          <w:i/>
          <w:sz w:val="20"/>
          <w:szCs w:val="20"/>
        </w:rPr>
        <w:t>конформность</w:t>
      </w:r>
      <w:proofErr w:type="spellEnd"/>
      <w:r w:rsidRPr="00A574B4">
        <w:rPr>
          <w:rFonts w:ascii="Arial" w:hAnsi="Arial" w:cs="Arial"/>
          <w:i/>
          <w:sz w:val="20"/>
          <w:szCs w:val="20"/>
        </w:rPr>
        <w:t>.</w:t>
      </w:r>
    </w:p>
    <w:p w:rsidR="00766014" w:rsidRPr="00A574B4" w:rsidRDefault="00766014" w:rsidP="00BE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014" w:rsidRPr="00A574B4" w:rsidRDefault="00766014" w:rsidP="00BE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014" w:rsidRPr="00A574B4" w:rsidRDefault="00766014" w:rsidP="00A574B4">
      <w:pPr>
        <w:shd w:val="clear" w:color="auto" w:fill="FFFFFF"/>
        <w:spacing w:after="0" w:line="240" w:lineRule="auto"/>
        <w:rPr>
          <w:rFonts w:ascii="Arial" w:hAnsi="Arial"/>
          <w:b/>
          <w:bCs/>
          <w:spacing w:val="5"/>
          <w:sz w:val="20"/>
          <w:szCs w:val="24"/>
          <w:lang w:val="en-US"/>
        </w:rPr>
      </w:pPr>
      <w:r w:rsidRPr="00A574B4">
        <w:rPr>
          <w:rFonts w:ascii="Arial" w:hAnsi="Arial"/>
          <w:b/>
          <w:bCs/>
          <w:spacing w:val="5"/>
          <w:sz w:val="20"/>
          <w:szCs w:val="24"/>
          <w:lang w:val="en-US"/>
        </w:rPr>
        <w:t>PSYCHOLOGICAL CHARACTERISTICS OF GRADUATE STUDENTS (THE CASE OF FIELD OF STUDY “CONSTRUCTION”)</w:t>
      </w:r>
    </w:p>
    <w:p w:rsidR="00766014" w:rsidRPr="00A574B4" w:rsidRDefault="00766014" w:rsidP="00A574B4">
      <w:pPr>
        <w:shd w:val="clear" w:color="auto" w:fill="FFFFFF"/>
        <w:spacing w:after="0" w:line="240" w:lineRule="auto"/>
        <w:outlineLvl w:val="0"/>
        <w:rPr>
          <w:rFonts w:ascii="Arial" w:hAnsi="Arial"/>
          <w:b/>
          <w:bCs/>
          <w:spacing w:val="5"/>
          <w:sz w:val="20"/>
          <w:szCs w:val="24"/>
          <w:lang w:val="en-US"/>
        </w:rPr>
      </w:pPr>
      <w:r w:rsidRPr="00A574B4">
        <w:rPr>
          <w:rFonts w:ascii="Arial" w:hAnsi="Arial"/>
          <w:b/>
          <w:bCs/>
          <w:spacing w:val="5"/>
          <w:sz w:val="20"/>
          <w:szCs w:val="24"/>
          <w:lang w:val="en-US"/>
        </w:rPr>
        <w:t>M.</w:t>
      </w:r>
      <w:r w:rsidR="00902C50">
        <w:rPr>
          <w:rFonts w:ascii="Arial" w:hAnsi="Arial"/>
          <w:b/>
          <w:bCs/>
          <w:spacing w:val="5"/>
          <w:sz w:val="20"/>
          <w:szCs w:val="24"/>
        </w:rPr>
        <w:t xml:space="preserve"> </w:t>
      </w:r>
      <w:proofErr w:type="spellStart"/>
      <w:r w:rsidRPr="00A574B4">
        <w:rPr>
          <w:rFonts w:ascii="Arial" w:hAnsi="Arial"/>
          <w:b/>
          <w:bCs/>
          <w:spacing w:val="5"/>
          <w:sz w:val="20"/>
          <w:szCs w:val="24"/>
          <w:lang w:val="en-US"/>
        </w:rPr>
        <w:t>Soboleva</w:t>
      </w:r>
      <w:proofErr w:type="spellEnd"/>
      <w:r w:rsidRPr="00A574B4">
        <w:rPr>
          <w:rFonts w:ascii="Arial" w:hAnsi="Arial"/>
          <w:b/>
          <w:bCs/>
          <w:spacing w:val="5"/>
          <w:sz w:val="20"/>
          <w:szCs w:val="24"/>
          <w:lang w:val="en-US"/>
        </w:rPr>
        <w:t>, T.</w:t>
      </w:r>
      <w:r w:rsidR="00902C50">
        <w:rPr>
          <w:rFonts w:ascii="Arial" w:hAnsi="Arial"/>
          <w:b/>
          <w:bCs/>
          <w:spacing w:val="5"/>
          <w:sz w:val="20"/>
          <w:szCs w:val="24"/>
        </w:rPr>
        <w:t xml:space="preserve"> </w:t>
      </w:r>
      <w:proofErr w:type="spellStart"/>
      <w:r w:rsidRPr="00A574B4">
        <w:rPr>
          <w:rFonts w:ascii="Arial" w:hAnsi="Arial"/>
          <w:b/>
          <w:bCs/>
          <w:spacing w:val="5"/>
          <w:sz w:val="20"/>
          <w:szCs w:val="24"/>
          <w:lang w:val="en-US"/>
        </w:rPr>
        <w:t>Linchuk</w:t>
      </w:r>
      <w:proofErr w:type="spellEnd"/>
      <w:r w:rsidRPr="00A574B4">
        <w:rPr>
          <w:rFonts w:ascii="Arial" w:hAnsi="Arial"/>
          <w:b/>
          <w:bCs/>
          <w:spacing w:val="5"/>
          <w:sz w:val="20"/>
          <w:szCs w:val="24"/>
          <w:lang w:val="en-US"/>
        </w:rPr>
        <w:t xml:space="preserve"> </w:t>
      </w:r>
    </w:p>
    <w:p w:rsidR="00766014" w:rsidRPr="00A574B4" w:rsidRDefault="00766014" w:rsidP="00A574B4">
      <w:pPr>
        <w:pStyle w:val="1"/>
        <w:rPr>
          <w:rFonts w:ascii="Arial" w:hAnsi="Arial"/>
          <w:sz w:val="20"/>
          <w:szCs w:val="24"/>
          <w:lang w:val="en-US"/>
        </w:rPr>
      </w:pPr>
      <w:r w:rsidRPr="00A574B4">
        <w:rPr>
          <w:rFonts w:ascii="Arial" w:hAnsi="Arial"/>
          <w:sz w:val="20"/>
          <w:szCs w:val="24"/>
          <w:lang w:val="en-US"/>
        </w:rPr>
        <w:t>Irkutsk State Technical University</w:t>
      </w:r>
    </w:p>
    <w:p w:rsidR="00766014" w:rsidRPr="00A574B4" w:rsidRDefault="00766014" w:rsidP="00A574B4">
      <w:pPr>
        <w:pStyle w:val="1"/>
        <w:rPr>
          <w:rFonts w:ascii="Arial" w:hAnsi="Arial"/>
          <w:sz w:val="20"/>
          <w:lang w:val="en-US"/>
        </w:rPr>
      </w:pPr>
      <w:r w:rsidRPr="00A574B4">
        <w:rPr>
          <w:rFonts w:ascii="Arial" w:hAnsi="Arial"/>
          <w:sz w:val="20"/>
          <w:lang w:val="en-US"/>
        </w:rPr>
        <w:t>83 Lermontov Str., Irkutsk 664074</w:t>
      </w:r>
    </w:p>
    <w:p w:rsidR="00766014" w:rsidRPr="00A574B4" w:rsidRDefault="00766014" w:rsidP="00A574B4">
      <w:pPr>
        <w:shd w:val="clear" w:color="auto" w:fill="FFFFFF"/>
        <w:spacing w:after="0" w:line="240" w:lineRule="auto"/>
        <w:rPr>
          <w:rFonts w:ascii="Arial" w:hAnsi="Arial"/>
          <w:bCs/>
          <w:spacing w:val="5"/>
          <w:sz w:val="20"/>
          <w:szCs w:val="24"/>
          <w:lang w:val="en-US"/>
        </w:rPr>
      </w:pPr>
      <w:r w:rsidRPr="00A574B4">
        <w:rPr>
          <w:rFonts w:ascii="Arial" w:hAnsi="Arial"/>
          <w:bCs/>
          <w:spacing w:val="5"/>
          <w:sz w:val="20"/>
          <w:szCs w:val="24"/>
          <w:lang w:val="en-US"/>
        </w:rPr>
        <w:t>The authors consider psychological characteristics of graduate students of Construction field of study. They set forth the results of the research carried out with the help of R. </w:t>
      </w:r>
      <w:proofErr w:type="spellStart"/>
      <w:r w:rsidRPr="00A574B4">
        <w:rPr>
          <w:rFonts w:ascii="Arial" w:hAnsi="Arial"/>
          <w:bCs/>
          <w:spacing w:val="5"/>
          <w:sz w:val="20"/>
          <w:szCs w:val="24"/>
          <w:lang w:val="en-US"/>
        </w:rPr>
        <w:t>Cattell’s</w:t>
      </w:r>
      <w:proofErr w:type="spellEnd"/>
      <w:r w:rsidRPr="00A574B4">
        <w:rPr>
          <w:rFonts w:ascii="Arial" w:hAnsi="Arial"/>
          <w:bCs/>
          <w:spacing w:val="5"/>
          <w:sz w:val="20"/>
          <w:szCs w:val="24"/>
          <w:lang w:val="en-US"/>
        </w:rPr>
        <w:t xml:space="preserve"> 16 PF Questionnaire. Basing on the interpretation of the empirical data, the authors propose some recommendations to d</w:t>
      </w:r>
      <w:r w:rsidRPr="00A574B4">
        <w:rPr>
          <w:rFonts w:ascii="Arial" w:hAnsi="Arial"/>
          <w:bCs/>
          <w:spacing w:val="5"/>
          <w:sz w:val="20"/>
          <w:szCs w:val="24"/>
          <w:lang w:val="en-US"/>
        </w:rPr>
        <w:t>e</w:t>
      </w:r>
      <w:r w:rsidRPr="00A574B4">
        <w:rPr>
          <w:rFonts w:ascii="Arial" w:hAnsi="Arial"/>
          <w:bCs/>
          <w:spacing w:val="5"/>
          <w:sz w:val="20"/>
          <w:szCs w:val="24"/>
          <w:lang w:val="en-US"/>
        </w:rPr>
        <w:t>velop graduate students’ common cultural competence involved in different programs of Construction field of study.</w:t>
      </w:r>
    </w:p>
    <w:p w:rsidR="00766014" w:rsidRPr="00A574B4" w:rsidRDefault="00766014" w:rsidP="00A574B4">
      <w:pPr>
        <w:shd w:val="clear" w:color="auto" w:fill="FFFFFF"/>
        <w:spacing w:after="0" w:line="240" w:lineRule="auto"/>
        <w:rPr>
          <w:rFonts w:ascii="Arial" w:hAnsi="Arial"/>
          <w:bCs/>
          <w:spacing w:val="5"/>
          <w:sz w:val="20"/>
          <w:szCs w:val="24"/>
          <w:lang w:val="en-US"/>
        </w:rPr>
      </w:pPr>
      <w:proofErr w:type="gramStart"/>
      <w:r w:rsidRPr="00A574B4">
        <w:rPr>
          <w:rFonts w:ascii="Arial" w:hAnsi="Arial"/>
          <w:bCs/>
          <w:spacing w:val="5"/>
          <w:sz w:val="20"/>
          <w:szCs w:val="24"/>
          <w:lang w:val="en-US"/>
        </w:rPr>
        <w:t>Table 1.</w:t>
      </w:r>
      <w:proofErr w:type="gramEnd"/>
      <w:r w:rsidRPr="00A574B4">
        <w:rPr>
          <w:rFonts w:ascii="Arial" w:hAnsi="Arial"/>
          <w:bCs/>
          <w:spacing w:val="5"/>
          <w:sz w:val="20"/>
          <w:szCs w:val="24"/>
          <w:lang w:val="en-US"/>
        </w:rPr>
        <w:t xml:space="preserve"> </w:t>
      </w:r>
      <w:proofErr w:type="gramStart"/>
      <w:r w:rsidRPr="00A574B4">
        <w:rPr>
          <w:rFonts w:ascii="Arial" w:hAnsi="Arial"/>
          <w:bCs/>
          <w:spacing w:val="5"/>
          <w:sz w:val="20"/>
          <w:szCs w:val="24"/>
          <w:lang w:val="en-US"/>
        </w:rPr>
        <w:t>3 Refs.</w:t>
      </w:r>
      <w:proofErr w:type="gramEnd"/>
    </w:p>
    <w:p w:rsidR="00766014" w:rsidRPr="00A574B4" w:rsidRDefault="00766014" w:rsidP="00A574B4">
      <w:pPr>
        <w:shd w:val="clear" w:color="auto" w:fill="FFFFFF"/>
        <w:spacing w:after="0" w:line="240" w:lineRule="auto"/>
        <w:rPr>
          <w:rFonts w:ascii="Arial" w:hAnsi="Arial"/>
          <w:bCs/>
          <w:i/>
          <w:spacing w:val="5"/>
          <w:sz w:val="20"/>
          <w:szCs w:val="24"/>
          <w:lang w:val="en-US"/>
        </w:rPr>
      </w:pPr>
      <w:r w:rsidRPr="00A574B4">
        <w:rPr>
          <w:rFonts w:ascii="Arial" w:hAnsi="Arial"/>
          <w:bCs/>
          <w:i/>
          <w:spacing w:val="5"/>
          <w:sz w:val="20"/>
          <w:szCs w:val="24"/>
          <w:lang w:val="en-US"/>
        </w:rPr>
        <w:t>Keywords: MA course; competence in education; symptom group of personality characteristics; burnout syndrome; communicative competence; conformity</w:t>
      </w:r>
      <w:r w:rsidR="00902C50" w:rsidRPr="00902C50">
        <w:rPr>
          <w:rFonts w:ascii="Arial" w:hAnsi="Arial"/>
          <w:bCs/>
          <w:i/>
          <w:spacing w:val="5"/>
          <w:sz w:val="20"/>
          <w:szCs w:val="24"/>
          <w:lang w:val="en-US"/>
        </w:rPr>
        <w:t>.</w:t>
      </w:r>
      <w:r w:rsidRPr="00A574B4">
        <w:rPr>
          <w:rFonts w:ascii="Arial" w:hAnsi="Arial"/>
          <w:bCs/>
          <w:i/>
          <w:spacing w:val="5"/>
          <w:sz w:val="20"/>
          <w:szCs w:val="24"/>
          <w:lang w:val="en-US"/>
        </w:rPr>
        <w:t xml:space="preserve"> </w:t>
      </w:r>
    </w:p>
    <w:p w:rsidR="00766014" w:rsidRPr="00A574B4" w:rsidRDefault="00766014" w:rsidP="00BE3AD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766014" w:rsidRPr="00A574B4" w:rsidRDefault="00766014" w:rsidP="00BE3AD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В настоящее время перед отечественной высшей школой стоит задача реализации двухуро</w:t>
      </w:r>
      <w:r w:rsidRPr="00A574B4">
        <w:rPr>
          <w:rFonts w:ascii="Arial" w:hAnsi="Arial" w:cs="Arial"/>
          <w:sz w:val="20"/>
          <w:szCs w:val="20"/>
        </w:rPr>
        <w:t>в</w:t>
      </w:r>
      <w:r w:rsidRPr="00A574B4">
        <w:rPr>
          <w:rFonts w:ascii="Arial" w:hAnsi="Arial" w:cs="Arial"/>
          <w:sz w:val="20"/>
          <w:szCs w:val="20"/>
        </w:rPr>
        <w:t xml:space="preserve">невой системы подготовки специалистов: на уровнях </w:t>
      </w:r>
      <w:proofErr w:type="spellStart"/>
      <w:r w:rsidRPr="00A574B4">
        <w:rPr>
          <w:rFonts w:ascii="Arial" w:hAnsi="Arial" w:cs="Arial"/>
          <w:sz w:val="20"/>
          <w:szCs w:val="20"/>
        </w:rPr>
        <w:t>бакалавриата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и магистратуры на основе </w:t>
      </w:r>
      <w:proofErr w:type="spellStart"/>
      <w:r w:rsidRPr="00A574B4">
        <w:rPr>
          <w:rFonts w:ascii="Arial" w:hAnsi="Arial" w:cs="Arial"/>
          <w:sz w:val="20"/>
          <w:szCs w:val="20"/>
        </w:rPr>
        <w:t>комп</w:t>
      </w:r>
      <w:r w:rsidRPr="00A574B4">
        <w:rPr>
          <w:rFonts w:ascii="Arial" w:hAnsi="Arial" w:cs="Arial"/>
          <w:sz w:val="20"/>
          <w:szCs w:val="20"/>
        </w:rPr>
        <w:t>е</w:t>
      </w:r>
      <w:r w:rsidRPr="00A574B4">
        <w:rPr>
          <w:rFonts w:ascii="Arial" w:hAnsi="Arial" w:cs="Arial"/>
          <w:sz w:val="20"/>
          <w:szCs w:val="20"/>
        </w:rPr>
        <w:t>тентностной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парадигмы в образовании. Компетенция – это интегративное выражение, результат о</w:t>
      </w:r>
      <w:r w:rsidRPr="00A574B4">
        <w:rPr>
          <w:rFonts w:ascii="Arial" w:hAnsi="Arial" w:cs="Arial"/>
          <w:sz w:val="20"/>
          <w:szCs w:val="20"/>
        </w:rPr>
        <w:t>б</w:t>
      </w:r>
      <w:r w:rsidRPr="00A574B4">
        <w:rPr>
          <w:rFonts w:ascii="Arial" w:hAnsi="Arial" w:cs="Arial"/>
          <w:sz w:val="20"/>
          <w:szCs w:val="20"/>
        </w:rPr>
        <w:t>разования и показатель отношения специалиста к выполняемой им деятельности, комплексная с</w:t>
      </w:r>
      <w:r w:rsidRPr="00A574B4">
        <w:rPr>
          <w:rFonts w:ascii="Arial" w:hAnsi="Arial" w:cs="Arial"/>
          <w:sz w:val="20"/>
          <w:szCs w:val="20"/>
        </w:rPr>
        <w:t>о</w:t>
      </w:r>
      <w:r w:rsidRPr="00A574B4">
        <w:rPr>
          <w:rFonts w:ascii="Arial" w:hAnsi="Arial" w:cs="Arial"/>
          <w:sz w:val="20"/>
          <w:szCs w:val="20"/>
        </w:rPr>
        <w:t xml:space="preserve">ставляющая его личностно-профессионального облика. </w:t>
      </w:r>
      <w:r w:rsidRPr="00A574B4">
        <w:rPr>
          <w:rFonts w:ascii="Arial" w:hAnsi="Arial" w:cs="Arial"/>
          <w:spacing w:val="4"/>
          <w:sz w:val="20"/>
          <w:szCs w:val="20"/>
          <w:lang w:eastAsia="ru-RU"/>
        </w:rPr>
        <w:t>Для развития и совершенствования как о</w:t>
      </w:r>
      <w:r w:rsidRPr="00A574B4">
        <w:rPr>
          <w:rFonts w:ascii="Arial" w:hAnsi="Arial" w:cs="Arial"/>
          <w:spacing w:val="4"/>
          <w:sz w:val="20"/>
          <w:szCs w:val="20"/>
          <w:lang w:eastAsia="ru-RU"/>
        </w:rPr>
        <w:t>б</w:t>
      </w:r>
      <w:r w:rsidRPr="00A574B4">
        <w:rPr>
          <w:rFonts w:ascii="Arial" w:hAnsi="Arial" w:cs="Arial"/>
          <w:spacing w:val="4"/>
          <w:sz w:val="20"/>
          <w:szCs w:val="20"/>
          <w:lang w:eastAsia="ru-RU"/>
        </w:rPr>
        <w:t xml:space="preserve">щекультурных, так и профессиональных компетенций, представленных в </w:t>
      </w:r>
      <w:r w:rsidRPr="00A574B4">
        <w:rPr>
          <w:rFonts w:ascii="Arial" w:hAnsi="Arial" w:cs="Arial"/>
          <w:sz w:val="20"/>
          <w:szCs w:val="20"/>
        </w:rPr>
        <w:t>Федеральном  госуда</w:t>
      </w:r>
      <w:r w:rsidRPr="00A574B4">
        <w:rPr>
          <w:rFonts w:ascii="Arial" w:hAnsi="Arial" w:cs="Arial"/>
          <w:sz w:val="20"/>
          <w:szCs w:val="20"/>
        </w:rPr>
        <w:t>р</w:t>
      </w:r>
      <w:r w:rsidRPr="00A574B4">
        <w:rPr>
          <w:rFonts w:ascii="Arial" w:hAnsi="Arial" w:cs="Arial"/>
          <w:sz w:val="20"/>
          <w:szCs w:val="20"/>
        </w:rPr>
        <w:t xml:space="preserve">ственном образовательном  стандарте высшего профессионального образования по направлению подготовки 270800 – Строительство (квалификация/степень – магистр), </w:t>
      </w:r>
      <w:r w:rsidRPr="00A574B4">
        <w:rPr>
          <w:rFonts w:ascii="Arial" w:hAnsi="Arial" w:cs="Arial"/>
          <w:sz w:val="20"/>
          <w:szCs w:val="20"/>
          <w:lang w:eastAsia="ru-RU"/>
        </w:rPr>
        <w:t>возникает необходимость изучения психологических особенностей студентов магистратуры.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74B4">
        <w:rPr>
          <w:rFonts w:ascii="Arial" w:hAnsi="Arial" w:cs="Arial"/>
          <w:sz w:val="20"/>
          <w:szCs w:val="20"/>
          <w:lang w:eastAsia="ru-RU"/>
        </w:rPr>
        <w:t xml:space="preserve">Исследование проводилось на базе магистратуры Института  архитектуры и строительства Ир ГТУ в 2011–2012 учебном году. Выборочную совокупность исследования составили студенты 1 курса магистратуры по направлению подготовки 270800 «Строительство», всего 43 респондента (17 мужчин и 26 женщин) в возрасте от 21 до 46 лет, которые проходят </w:t>
      </w:r>
      <w:proofErr w:type="gramStart"/>
      <w:r w:rsidRPr="00A574B4">
        <w:rPr>
          <w:rFonts w:ascii="Arial" w:hAnsi="Arial" w:cs="Arial"/>
          <w:sz w:val="20"/>
          <w:szCs w:val="20"/>
          <w:lang w:eastAsia="ru-RU"/>
        </w:rPr>
        <w:t>обучение по</w:t>
      </w:r>
      <w:proofErr w:type="gramEnd"/>
      <w:r w:rsidRPr="00A574B4">
        <w:rPr>
          <w:rFonts w:ascii="Arial" w:hAnsi="Arial" w:cs="Arial"/>
          <w:sz w:val="20"/>
          <w:szCs w:val="20"/>
          <w:lang w:eastAsia="ru-RU"/>
        </w:rPr>
        <w:t xml:space="preserve"> следующим программам: «Прогнозирование характеристик систем жизнеобеспечения» (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ТВм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>); «Инновационные технологии в технической эксплуатации зданий и городских инженерных систем» (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ГСХм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>); «Технология, организ</w:t>
      </w:r>
      <w:r w:rsidRPr="00A574B4">
        <w:rPr>
          <w:rFonts w:ascii="Arial" w:hAnsi="Arial" w:cs="Arial"/>
          <w:sz w:val="20"/>
          <w:szCs w:val="20"/>
          <w:lang w:eastAsia="ru-RU"/>
        </w:rPr>
        <w:t>а</w:t>
      </w:r>
      <w:r w:rsidRPr="00A574B4">
        <w:rPr>
          <w:rFonts w:ascii="Arial" w:hAnsi="Arial" w:cs="Arial"/>
          <w:sz w:val="20"/>
          <w:szCs w:val="20"/>
          <w:lang w:eastAsia="ru-RU"/>
        </w:rPr>
        <w:t>ция и управление на предприятиях отрасли» (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ПГСм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>); «Проектирование, строительство и эксплуат</w:t>
      </w:r>
      <w:r w:rsidRPr="00A574B4">
        <w:rPr>
          <w:rFonts w:ascii="Arial" w:hAnsi="Arial" w:cs="Arial"/>
          <w:sz w:val="20"/>
          <w:szCs w:val="20"/>
          <w:lang w:eastAsia="ru-RU"/>
        </w:rPr>
        <w:t>а</w:t>
      </w:r>
      <w:r w:rsidRPr="00A574B4">
        <w:rPr>
          <w:rFonts w:ascii="Arial" w:hAnsi="Arial" w:cs="Arial"/>
          <w:sz w:val="20"/>
          <w:szCs w:val="20"/>
          <w:lang w:eastAsia="ru-RU"/>
        </w:rPr>
        <w:t>ция автомобильных дорог» (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АДм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>); «Инновационные технологии водоотведения, очистки сточных вод, обработки и утилизации осадков» (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ВВм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>); «Судебная строительно-техническая и стоимостная экспе</w:t>
      </w:r>
      <w:r w:rsidRPr="00A574B4">
        <w:rPr>
          <w:rFonts w:ascii="Arial" w:hAnsi="Arial" w:cs="Arial"/>
          <w:sz w:val="20"/>
          <w:szCs w:val="20"/>
          <w:lang w:eastAsia="ru-RU"/>
        </w:rPr>
        <w:t>р</w:t>
      </w:r>
      <w:r w:rsidRPr="00A574B4">
        <w:rPr>
          <w:rFonts w:ascii="Arial" w:hAnsi="Arial" w:cs="Arial"/>
          <w:sz w:val="20"/>
          <w:szCs w:val="20"/>
          <w:lang w:eastAsia="ru-RU"/>
        </w:rPr>
        <w:t>тизы объектов недвижимости» (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ССТСЭм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>).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74B4">
        <w:rPr>
          <w:rFonts w:ascii="Arial" w:hAnsi="Arial" w:cs="Arial"/>
          <w:sz w:val="20"/>
          <w:szCs w:val="20"/>
        </w:rPr>
        <w:lastRenderedPageBreak/>
        <w:t xml:space="preserve">Личностные особенности испытуемых изучались с помощью 16-факторного опросника Р. </w:t>
      </w:r>
      <w:proofErr w:type="spellStart"/>
      <w:r w:rsidRPr="00A574B4">
        <w:rPr>
          <w:rFonts w:ascii="Arial" w:hAnsi="Arial" w:cs="Arial"/>
          <w:sz w:val="20"/>
          <w:szCs w:val="20"/>
        </w:rPr>
        <w:t>Ке</w:t>
      </w:r>
      <w:r w:rsidRPr="00A574B4">
        <w:rPr>
          <w:rFonts w:ascii="Arial" w:hAnsi="Arial" w:cs="Arial"/>
          <w:sz w:val="20"/>
          <w:szCs w:val="20"/>
        </w:rPr>
        <w:t>т</w:t>
      </w:r>
      <w:r w:rsidRPr="00A574B4">
        <w:rPr>
          <w:rFonts w:ascii="Arial" w:hAnsi="Arial" w:cs="Arial"/>
          <w:sz w:val="20"/>
          <w:szCs w:val="20"/>
        </w:rPr>
        <w:t>телла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(форма А), </w:t>
      </w:r>
      <w:proofErr w:type="gramStart"/>
      <w:r w:rsidRPr="00A574B4">
        <w:rPr>
          <w:rFonts w:ascii="Arial" w:hAnsi="Arial" w:cs="Arial"/>
          <w:sz w:val="20"/>
          <w:szCs w:val="20"/>
        </w:rPr>
        <w:t>который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 основывается на отдельных характеристиках темперамента и личностных качествах и тем самым охватывает широкую личностную сферу испытуемых. При этом каждый фа</w:t>
      </w:r>
      <w:r w:rsidRPr="00A574B4">
        <w:rPr>
          <w:rFonts w:ascii="Arial" w:hAnsi="Arial" w:cs="Arial"/>
          <w:sz w:val="20"/>
          <w:szCs w:val="20"/>
        </w:rPr>
        <w:t>к</w:t>
      </w:r>
      <w:r w:rsidRPr="00A574B4">
        <w:rPr>
          <w:rFonts w:ascii="Arial" w:hAnsi="Arial" w:cs="Arial"/>
          <w:sz w:val="20"/>
          <w:szCs w:val="20"/>
        </w:rPr>
        <w:t xml:space="preserve">тор опросника отражает некоторую реальную систему обобщенных черт личности. </w:t>
      </w:r>
      <w:r w:rsidRPr="00A574B4">
        <w:rPr>
          <w:rFonts w:ascii="Arial" w:hAnsi="Arial" w:cs="Arial"/>
          <w:sz w:val="20"/>
          <w:szCs w:val="20"/>
          <w:lang w:eastAsia="ru-RU"/>
        </w:rPr>
        <w:t>Опросник пре</w:t>
      </w:r>
      <w:r w:rsidRPr="00A574B4">
        <w:rPr>
          <w:rFonts w:ascii="Arial" w:hAnsi="Arial" w:cs="Arial"/>
          <w:sz w:val="20"/>
          <w:szCs w:val="20"/>
          <w:lang w:eastAsia="ru-RU"/>
        </w:rPr>
        <w:t>д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ставляет собой систему из 16 шкал  первичных факторов и 4 шкал вторичных факторов, измеряющих различные полярные свойства личности. 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При интерпретации полученных результатов используется  не только выраженность отдел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ь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ных факторов, но и их сочетаний, образующих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симптомокомплексы</w:t>
      </w:r>
      <w:proofErr w:type="spellEnd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 коммуникативных, интеллект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альных, эмоциональных и регуляторных личностных свойств. При этом учитываются как полюсные значения факторов, так и средние.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Г</w:t>
      </w:r>
      <w:r w:rsidRPr="00A574B4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руппу коммуникативных свойств образуют следующие факторы: </w:t>
      </w:r>
      <w:proofErr w:type="gramStart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А – общительность, Н – смелость, Е –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доминантность</w:t>
      </w:r>
      <w:proofErr w:type="spellEnd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, L – подозрительность, N – дипломатичность, 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 – самостоятельность.</w:t>
      </w:r>
      <w:proofErr w:type="gramEnd"/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74B4">
        <w:rPr>
          <w:rFonts w:ascii="Arial" w:hAnsi="Arial" w:cs="Arial"/>
          <w:bCs/>
          <w:color w:val="000000"/>
          <w:sz w:val="20"/>
          <w:szCs w:val="20"/>
          <w:lang w:eastAsia="ru-RU"/>
        </w:rPr>
        <w:t>В группу интеллектуальных свой</w:t>
      </w:r>
      <w:proofErr w:type="gramStart"/>
      <w:r w:rsidRPr="00A574B4">
        <w:rPr>
          <w:rFonts w:ascii="Arial" w:hAnsi="Arial" w:cs="Arial"/>
          <w:bCs/>
          <w:color w:val="000000"/>
          <w:sz w:val="20"/>
          <w:szCs w:val="20"/>
          <w:lang w:eastAsia="ru-RU"/>
        </w:rPr>
        <w:t>ств вх</w:t>
      </w:r>
      <w:proofErr w:type="gramEnd"/>
      <w:r w:rsidRPr="00A574B4">
        <w:rPr>
          <w:rFonts w:ascii="Arial" w:hAnsi="Arial" w:cs="Arial"/>
          <w:bCs/>
          <w:color w:val="000000"/>
          <w:sz w:val="20"/>
          <w:szCs w:val="20"/>
          <w:lang w:eastAsia="ru-RU"/>
        </w:rPr>
        <w:t>одят следующие факторы: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 В – интеллектуальность, М – мечтательность, N – дипломатичность, 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 – восприимчивость к новому.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A574B4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В группе эмоциональных свойств объединяются следующие факторы: </w:t>
      </w:r>
      <w:proofErr w:type="gramStart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 – </w:t>
      </w:r>
      <w:proofErr w:type="gramStart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эмоциональная</w:t>
      </w:r>
      <w:proofErr w:type="gramEnd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 устойчивость, F – беспечность, H – смелость в социальных контактах, I – эмоциональная чувств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тельность, O – тревожность, 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  <w:lang w:eastAsia="ru-RU"/>
        </w:rPr>
        <w:t>4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 – напряженность</w:t>
      </w:r>
      <w:r w:rsidRPr="00A574B4">
        <w:rPr>
          <w:rFonts w:ascii="Arial" w:hAnsi="Arial" w:cs="Arial"/>
          <w:sz w:val="20"/>
          <w:szCs w:val="20"/>
          <w:lang w:eastAsia="ru-RU"/>
        </w:rPr>
        <w:t>.</w:t>
      </w:r>
      <w:r w:rsidRPr="00A574B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74B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В </w:t>
      </w:r>
      <w:r w:rsidRPr="00A574B4">
        <w:rPr>
          <w:rFonts w:ascii="Arial" w:hAnsi="Arial" w:cs="Arial"/>
          <w:bCs/>
          <w:color w:val="000000"/>
          <w:sz w:val="20"/>
          <w:szCs w:val="20"/>
          <w:lang w:eastAsia="ru-RU"/>
        </w:rPr>
        <w:t>группу регуляторных свойств личности входят следующие факторы: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 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  <w:lang w:eastAsia="ru-RU"/>
        </w:rPr>
        <w:t>3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 – самодисциплина, G – моральная нормативность</w:t>
      </w:r>
      <w:r w:rsidRPr="00A574B4">
        <w:rPr>
          <w:rFonts w:ascii="Arial" w:hAnsi="Arial" w:cs="Arial"/>
          <w:sz w:val="20"/>
          <w:szCs w:val="20"/>
        </w:rPr>
        <w:t xml:space="preserve"> [2].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Результаты, полученные с помощью </w:t>
      </w:r>
      <w:proofErr w:type="gramStart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proofErr w:type="gramEnd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 опросника, представлены в таблице.    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66014" w:rsidRPr="00A574B4" w:rsidRDefault="00766014" w:rsidP="00BE3A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74B4">
        <w:rPr>
          <w:rFonts w:ascii="Arial" w:hAnsi="Arial" w:cs="Arial"/>
          <w:b/>
          <w:sz w:val="20"/>
          <w:szCs w:val="20"/>
        </w:rPr>
        <w:t xml:space="preserve">Значения факторов по методике «16 </w:t>
      </w:r>
      <w:r w:rsidRPr="00A574B4">
        <w:rPr>
          <w:rFonts w:ascii="Arial" w:hAnsi="Arial" w:cs="Arial"/>
          <w:b/>
          <w:sz w:val="20"/>
          <w:szCs w:val="20"/>
          <w:lang w:val="en-US"/>
        </w:rPr>
        <w:t>PF</w:t>
      </w:r>
      <w:r w:rsidRPr="00A574B4">
        <w:rPr>
          <w:rFonts w:ascii="Arial" w:hAnsi="Arial" w:cs="Arial"/>
          <w:b/>
          <w:sz w:val="20"/>
          <w:szCs w:val="20"/>
        </w:rPr>
        <w:t xml:space="preserve">» Р. </w:t>
      </w:r>
      <w:proofErr w:type="spellStart"/>
      <w:r w:rsidRPr="00A574B4">
        <w:rPr>
          <w:rFonts w:ascii="Arial" w:hAnsi="Arial" w:cs="Arial"/>
          <w:b/>
          <w:sz w:val="20"/>
          <w:szCs w:val="20"/>
        </w:rPr>
        <w:t>Кеттела</w:t>
      </w:r>
      <w:proofErr w:type="spellEnd"/>
      <w:r w:rsidRPr="00A574B4">
        <w:rPr>
          <w:rFonts w:ascii="Arial" w:hAnsi="Arial" w:cs="Arial"/>
          <w:b/>
          <w:sz w:val="20"/>
          <w:szCs w:val="20"/>
        </w:rPr>
        <w:t xml:space="preserve"> у испытуемых разных учебных групп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8"/>
        <w:gridCol w:w="2272"/>
        <w:gridCol w:w="1917"/>
        <w:gridCol w:w="1917"/>
        <w:gridCol w:w="1918"/>
      </w:tblGrid>
      <w:tr w:rsidR="00766014" w:rsidRPr="00A574B4" w:rsidTr="00902C50">
        <w:trPr>
          <w:trHeight w:val="856"/>
          <w:jc w:val="center"/>
        </w:trPr>
        <w:tc>
          <w:tcPr>
            <w:tcW w:w="1528" w:type="dxa"/>
            <w:vAlign w:val="center"/>
          </w:tcPr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2272" w:type="dxa"/>
            <w:vAlign w:val="center"/>
          </w:tcPr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Проявление</w:t>
            </w:r>
          </w:p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типичных значений факторов</w:t>
            </w:r>
          </w:p>
        </w:tc>
        <w:tc>
          <w:tcPr>
            <w:tcW w:w="1917" w:type="dxa"/>
            <w:vAlign w:val="center"/>
          </w:tcPr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Высокие</w:t>
            </w:r>
          </w:p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значения</w:t>
            </w:r>
          </w:p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факторов</w:t>
            </w:r>
          </w:p>
        </w:tc>
        <w:tc>
          <w:tcPr>
            <w:tcW w:w="1917" w:type="dxa"/>
            <w:vAlign w:val="center"/>
          </w:tcPr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Низкие значения факторов</w:t>
            </w:r>
          </w:p>
        </w:tc>
        <w:tc>
          <w:tcPr>
            <w:tcW w:w="1918" w:type="dxa"/>
            <w:vAlign w:val="center"/>
          </w:tcPr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Средние</w:t>
            </w:r>
          </w:p>
          <w:p w:rsidR="00766014" w:rsidRPr="00902C50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50">
              <w:rPr>
                <w:rFonts w:ascii="Arial" w:hAnsi="Arial" w:cs="Arial"/>
                <w:sz w:val="20"/>
                <w:szCs w:val="20"/>
              </w:rPr>
              <w:t>тенденции</w:t>
            </w:r>
          </w:p>
        </w:tc>
      </w:tr>
      <w:tr w:rsidR="00766014" w:rsidRPr="00A574B4" w:rsidTr="00902C50">
        <w:trPr>
          <w:trHeight w:val="637"/>
          <w:jc w:val="center"/>
        </w:trPr>
        <w:tc>
          <w:tcPr>
            <w:tcW w:w="1528" w:type="dxa"/>
            <w:vAlign w:val="center"/>
          </w:tcPr>
          <w:p w:rsidR="00766014" w:rsidRPr="00902C50" w:rsidRDefault="00766014" w:rsidP="00BE3A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2C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ССТСЭм-11-1</w:t>
            </w:r>
          </w:p>
        </w:tc>
        <w:tc>
          <w:tcPr>
            <w:tcW w:w="2272" w:type="dxa"/>
            <w:vAlign w:val="center"/>
          </w:tcPr>
          <w:p w:rsidR="00766014" w:rsidRPr="00A574B4" w:rsidRDefault="00033E0F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32.65pt;margin-top:1pt;width:0;height:9.7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" strokeweight=".5pt">
                  <v:stroke endarrow="open"/>
                </v:shape>
              </w:pict>
            </w:r>
            <w:r w:rsidR="00766014" w:rsidRPr="00A574B4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766014" w:rsidRPr="00A574B4">
              <w:rPr>
                <w:rFonts w:ascii="Arial" w:hAnsi="Arial" w:cs="Arial"/>
                <w:sz w:val="20"/>
                <w:szCs w:val="20"/>
              </w:rPr>
              <w:t xml:space="preserve"> (7-9)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574B4">
              <w:rPr>
                <w:rFonts w:ascii="Arial" w:hAnsi="Arial" w:cs="Arial"/>
                <w:sz w:val="20"/>
                <w:szCs w:val="20"/>
              </w:rPr>
              <w:t>,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 xml:space="preserve"> Q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1,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918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O, F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, F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</w:tr>
      <w:tr w:rsidR="00766014" w:rsidRPr="00A574B4" w:rsidTr="00902C50">
        <w:trPr>
          <w:trHeight w:val="506"/>
          <w:jc w:val="center"/>
        </w:trPr>
        <w:tc>
          <w:tcPr>
            <w:tcW w:w="1528" w:type="dxa"/>
            <w:vAlign w:val="center"/>
          </w:tcPr>
          <w:p w:rsidR="00766014" w:rsidRPr="00902C50" w:rsidRDefault="00766014" w:rsidP="00BE3A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2C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АДм-11-1</w:t>
            </w:r>
          </w:p>
        </w:tc>
        <w:tc>
          <w:tcPr>
            <w:tcW w:w="2272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</w:rPr>
              <w:t xml:space="preserve">ср.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A (5-6)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918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766014" w:rsidRPr="00A574B4" w:rsidTr="00902C50">
        <w:trPr>
          <w:trHeight w:val="814"/>
          <w:jc w:val="center"/>
        </w:trPr>
        <w:tc>
          <w:tcPr>
            <w:tcW w:w="1528" w:type="dxa"/>
            <w:vAlign w:val="center"/>
          </w:tcPr>
          <w:p w:rsidR="00766014" w:rsidRPr="00902C50" w:rsidRDefault="00766014" w:rsidP="00BE3A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2C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ГСХм-11-1</w:t>
            </w:r>
          </w:p>
        </w:tc>
        <w:tc>
          <w:tcPr>
            <w:tcW w:w="2272" w:type="dxa"/>
            <w:vAlign w:val="center"/>
          </w:tcPr>
          <w:p w:rsidR="00766014" w:rsidRPr="00A574B4" w:rsidRDefault="00033E0F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ямая со стрелкой 6" o:spid="_x0000_s1027" type="#_x0000_t32" style="position:absolute;left:0;text-align:left;margin-left:59.1pt;margin-top:.8pt;width:.05pt;height:12pt;flip:y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" strokeweight=".5pt">
                  <v:stroke endarrow="open"/>
                </v:shape>
              </w:pict>
            </w:r>
            <w:r w:rsidR="00766014" w:rsidRPr="00A574B4">
              <w:rPr>
                <w:rFonts w:ascii="Arial" w:hAnsi="Arial" w:cs="Arial"/>
                <w:sz w:val="20"/>
                <w:szCs w:val="20"/>
              </w:rPr>
              <w:t xml:space="preserve">ср. </w:t>
            </w:r>
            <w:r w:rsidR="00766014" w:rsidRPr="00A574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766014" w:rsidRPr="00A574B4">
              <w:rPr>
                <w:rFonts w:ascii="Arial" w:hAnsi="Arial" w:cs="Arial"/>
                <w:sz w:val="20"/>
                <w:szCs w:val="20"/>
              </w:rPr>
              <w:t xml:space="preserve"> (4-5),   </w:t>
            </w:r>
            <w:r w:rsidR="00766014" w:rsidRPr="00A574B4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766014" w:rsidRPr="00A574B4">
              <w:rPr>
                <w:rFonts w:ascii="Arial" w:hAnsi="Arial" w:cs="Arial"/>
                <w:sz w:val="20"/>
                <w:szCs w:val="20"/>
              </w:rPr>
              <w:t xml:space="preserve"> (6-8), ср. </w:t>
            </w:r>
            <w:r w:rsidR="00766014" w:rsidRPr="00A574B4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766014" w:rsidRPr="00A574B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="00766014" w:rsidRPr="00A574B4">
              <w:rPr>
                <w:rFonts w:ascii="Arial" w:hAnsi="Arial" w:cs="Arial"/>
                <w:sz w:val="20"/>
                <w:szCs w:val="20"/>
              </w:rPr>
              <w:t xml:space="preserve">(6-7), ср. </w:t>
            </w:r>
            <w:r w:rsidR="00766014" w:rsidRPr="00A574B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766014" w:rsidRPr="00A574B4">
              <w:rPr>
                <w:rFonts w:ascii="Arial" w:hAnsi="Arial" w:cs="Arial"/>
                <w:sz w:val="20"/>
                <w:szCs w:val="20"/>
              </w:rPr>
              <w:t xml:space="preserve"> (5-7)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574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574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918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, F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766014" w:rsidRPr="00A574B4" w:rsidTr="00902C50">
        <w:trPr>
          <w:trHeight w:val="658"/>
          <w:jc w:val="center"/>
        </w:trPr>
        <w:tc>
          <w:tcPr>
            <w:tcW w:w="1528" w:type="dxa"/>
            <w:vAlign w:val="center"/>
          </w:tcPr>
          <w:p w:rsidR="00766014" w:rsidRPr="00902C50" w:rsidRDefault="00766014" w:rsidP="00BE3A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2C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ТВм-11-1</w:t>
            </w:r>
          </w:p>
        </w:tc>
        <w:tc>
          <w:tcPr>
            <w:tcW w:w="2272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</w:rPr>
              <w:t xml:space="preserve">ср.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A574B4">
              <w:rPr>
                <w:rFonts w:ascii="Arial" w:hAnsi="Arial" w:cs="Arial"/>
                <w:sz w:val="20"/>
                <w:szCs w:val="20"/>
              </w:rPr>
              <w:t xml:space="preserve"> (5-7), ср.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(4-6)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  <w:tc>
          <w:tcPr>
            <w:tcW w:w="1918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  <w:tr w:rsidR="00766014" w:rsidRPr="00A574B4" w:rsidTr="00902C50">
        <w:trPr>
          <w:trHeight w:val="385"/>
          <w:jc w:val="center"/>
        </w:trPr>
        <w:tc>
          <w:tcPr>
            <w:tcW w:w="1528" w:type="dxa"/>
            <w:vAlign w:val="center"/>
          </w:tcPr>
          <w:p w:rsidR="00766014" w:rsidRPr="00902C50" w:rsidRDefault="00766014" w:rsidP="00BE3A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2C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ПГСм-11-1</w:t>
            </w:r>
          </w:p>
        </w:tc>
        <w:tc>
          <w:tcPr>
            <w:tcW w:w="2272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</w:rPr>
              <w:t xml:space="preserve">ср.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H, Q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918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</w:tr>
      <w:tr w:rsidR="00766014" w:rsidRPr="00A574B4" w:rsidTr="00902C50">
        <w:trPr>
          <w:trHeight w:val="70"/>
          <w:jc w:val="center"/>
        </w:trPr>
        <w:tc>
          <w:tcPr>
            <w:tcW w:w="1528" w:type="dxa"/>
            <w:vAlign w:val="center"/>
          </w:tcPr>
          <w:p w:rsidR="00766014" w:rsidRPr="00902C50" w:rsidRDefault="00766014" w:rsidP="00BE3A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2C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ВВм-11-1</w:t>
            </w:r>
          </w:p>
        </w:tc>
        <w:tc>
          <w:tcPr>
            <w:tcW w:w="2272" w:type="dxa"/>
            <w:vAlign w:val="center"/>
          </w:tcPr>
          <w:p w:rsidR="00766014" w:rsidRPr="00A574B4" w:rsidRDefault="00033E0F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5" o:spid="_x0000_s1028" type="#_x0000_t32" style="position:absolute;left:0;text-align:left;margin-left:59.15pt;margin-top:1.4pt;width:0;height:9.7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" strokeweight=".5pt">
                  <v:stroke endarrow="open"/>
                </v:shape>
              </w:pict>
            </w:r>
            <w:r w:rsidR="00766014" w:rsidRPr="00A574B4">
              <w:rPr>
                <w:rFonts w:ascii="Arial" w:hAnsi="Arial" w:cs="Arial"/>
                <w:sz w:val="20"/>
                <w:szCs w:val="20"/>
              </w:rPr>
              <w:t xml:space="preserve">ср. </w:t>
            </w:r>
            <w:r w:rsidR="00766014" w:rsidRPr="00A574B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766014" w:rsidRPr="00A574B4">
              <w:rPr>
                <w:rFonts w:ascii="Arial" w:hAnsi="Arial" w:cs="Arial"/>
                <w:sz w:val="20"/>
                <w:szCs w:val="20"/>
              </w:rPr>
              <w:t xml:space="preserve"> (5-7)</w:t>
            </w:r>
            <w:r w:rsidR="00766014" w:rsidRPr="00A574B4">
              <w:rPr>
                <w:rFonts w:ascii="Arial" w:hAnsi="Arial" w:cs="Arial"/>
                <w:sz w:val="20"/>
                <w:szCs w:val="20"/>
                <w:lang w:val="en-US"/>
              </w:rPr>
              <w:t>,    Q</w:t>
            </w:r>
            <w:r w:rsidR="00766014" w:rsidRPr="00A574B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="00766014" w:rsidRPr="00A574B4">
              <w:rPr>
                <w:rFonts w:ascii="Arial" w:hAnsi="Arial" w:cs="Arial"/>
                <w:sz w:val="20"/>
                <w:szCs w:val="20"/>
                <w:lang w:val="en-US"/>
              </w:rPr>
              <w:t>(3-5)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917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  <w:tc>
          <w:tcPr>
            <w:tcW w:w="1918" w:type="dxa"/>
            <w:vAlign w:val="center"/>
          </w:tcPr>
          <w:p w:rsidR="00766014" w:rsidRPr="00A574B4" w:rsidRDefault="00766014" w:rsidP="00902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4B4">
              <w:rPr>
                <w:rFonts w:ascii="Arial" w:hAnsi="Arial" w:cs="Arial"/>
                <w:sz w:val="20"/>
                <w:szCs w:val="20"/>
              </w:rPr>
              <w:t xml:space="preserve">Н, </w:t>
            </w:r>
            <w:r w:rsidRPr="00A574B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</w:tr>
    </w:tbl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  <w:lang w:eastAsia="ru-RU"/>
        </w:rPr>
        <w:t xml:space="preserve">Для испытуемых группы 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ССТСЭм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 xml:space="preserve"> (7чел., все инженеры-строители, возраст 22–23 года), об</w:t>
      </w:r>
      <w:r w:rsidRPr="00A574B4">
        <w:rPr>
          <w:rFonts w:ascii="Arial" w:hAnsi="Arial" w:cs="Arial"/>
          <w:sz w:val="20"/>
          <w:szCs w:val="20"/>
          <w:lang w:eastAsia="ru-RU"/>
        </w:rPr>
        <w:t>у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чающихся по программе «Судебная строительно-техническая и стоимостная экспертизы объектов недвижимости», </w:t>
      </w:r>
      <w:r w:rsidRPr="00A574B4">
        <w:rPr>
          <w:rFonts w:ascii="Arial" w:hAnsi="Arial" w:cs="Arial"/>
          <w:sz w:val="20"/>
          <w:szCs w:val="20"/>
        </w:rPr>
        <w:t xml:space="preserve">типичными являются высокие показатели по фактору </w:t>
      </w:r>
      <w:r w:rsidRPr="00A574B4">
        <w:rPr>
          <w:rFonts w:ascii="Arial" w:hAnsi="Arial" w:cs="Arial"/>
          <w:sz w:val="20"/>
          <w:szCs w:val="20"/>
          <w:lang w:val="en-US"/>
        </w:rPr>
        <w:t>L</w:t>
      </w:r>
      <w:r w:rsidRPr="00A574B4">
        <w:rPr>
          <w:rFonts w:ascii="Arial" w:hAnsi="Arial" w:cs="Arial"/>
          <w:sz w:val="20"/>
          <w:szCs w:val="20"/>
        </w:rPr>
        <w:t xml:space="preserve"> (подозрительность). Их </w:t>
      </w:r>
      <w:proofErr w:type="gramStart"/>
      <w:r w:rsidRPr="00A574B4">
        <w:rPr>
          <w:rFonts w:ascii="Arial" w:hAnsi="Arial" w:cs="Arial"/>
          <w:sz w:val="20"/>
          <w:szCs w:val="20"/>
        </w:rPr>
        <w:t>х</w:t>
      </w:r>
      <w:r w:rsidRPr="00A574B4">
        <w:rPr>
          <w:rFonts w:ascii="Arial" w:hAnsi="Arial" w:cs="Arial"/>
          <w:sz w:val="20"/>
          <w:szCs w:val="20"/>
        </w:rPr>
        <w:t>а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рактеризует подозрительность, склонность задерживать свое внимание на ошибках, требовать от окружающих ответственности за них – качества, которые присущи специалистам, занимающимся </w:t>
      </w:r>
      <w:r w:rsidRPr="00A574B4">
        <w:rPr>
          <w:rFonts w:ascii="Arial" w:hAnsi="Arial" w:cs="Arial"/>
          <w:sz w:val="20"/>
          <w:szCs w:val="20"/>
          <w:lang w:eastAsia="ru-RU"/>
        </w:rPr>
        <w:t>с</w:t>
      </w:r>
      <w:r w:rsidRPr="00A574B4">
        <w:rPr>
          <w:rFonts w:ascii="Arial" w:hAnsi="Arial" w:cs="Arial"/>
          <w:sz w:val="20"/>
          <w:szCs w:val="20"/>
          <w:lang w:eastAsia="ru-RU"/>
        </w:rPr>
        <w:t>у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дебной строительно-технической и  стоимостной экспертизами объектов недвижимости. 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 xml:space="preserve">Кроме того, у большинства испытуемых этой группы выявлены высокие показатели факторов </w:t>
      </w:r>
      <w:r w:rsidRPr="00A574B4">
        <w:rPr>
          <w:rFonts w:ascii="Arial" w:hAnsi="Arial" w:cs="Arial"/>
          <w:sz w:val="20"/>
          <w:szCs w:val="20"/>
          <w:lang w:val="en-US"/>
        </w:rPr>
        <w:t>C</w:t>
      </w:r>
      <w:r w:rsidRPr="00A574B4">
        <w:rPr>
          <w:rFonts w:ascii="Arial" w:hAnsi="Arial" w:cs="Arial"/>
          <w:sz w:val="20"/>
          <w:szCs w:val="20"/>
        </w:rPr>
        <w:t xml:space="preserve">, </w:t>
      </w:r>
      <w:r w:rsidRPr="00A574B4">
        <w:rPr>
          <w:rFonts w:ascii="Arial" w:hAnsi="Arial" w:cs="Arial"/>
          <w:sz w:val="20"/>
          <w:szCs w:val="20"/>
          <w:lang w:val="en-US"/>
        </w:rPr>
        <w:t>Q</w:t>
      </w:r>
      <w:r w:rsidRPr="00A574B4">
        <w:rPr>
          <w:rFonts w:ascii="Arial" w:hAnsi="Arial" w:cs="Arial"/>
          <w:sz w:val="20"/>
          <w:szCs w:val="20"/>
          <w:vertAlign w:val="subscript"/>
        </w:rPr>
        <w:t>1</w:t>
      </w:r>
      <w:r w:rsidRPr="00A574B4">
        <w:rPr>
          <w:rFonts w:ascii="Arial" w:hAnsi="Arial" w:cs="Arial"/>
          <w:sz w:val="20"/>
          <w:szCs w:val="20"/>
        </w:rPr>
        <w:t xml:space="preserve">, </w:t>
      </w:r>
      <w:r w:rsidRPr="00A574B4">
        <w:rPr>
          <w:rFonts w:ascii="Arial" w:hAnsi="Arial" w:cs="Arial"/>
          <w:sz w:val="20"/>
          <w:szCs w:val="20"/>
          <w:lang w:val="en-US"/>
        </w:rPr>
        <w:t>Q</w:t>
      </w:r>
      <w:r w:rsidRPr="00A574B4">
        <w:rPr>
          <w:rFonts w:ascii="Arial" w:hAnsi="Arial" w:cs="Arial"/>
          <w:sz w:val="20"/>
          <w:szCs w:val="20"/>
          <w:vertAlign w:val="subscript"/>
        </w:rPr>
        <w:t xml:space="preserve">4.  </w:t>
      </w:r>
      <w:r w:rsidRPr="00A574B4">
        <w:rPr>
          <w:rFonts w:ascii="Arial" w:hAnsi="Arial" w:cs="Arial"/>
          <w:sz w:val="20"/>
          <w:szCs w:val="20"/>
        </w:rPr>
        <w:t>Это свидетельствует об эмоциональной устойчивости, выдержанности, высокой работосп</w:t>
      </w:r>
      <w:r w:rsidRPr="00A574B4">
        <w:rPr>
          <w:rFonts w:ascii="Arial" w:hAnsi="Arial" w:cs="Arial"/>
          <w:sz w:val="20"/>
          <w:szCs w:val="20"/>
        </w:rPr>
        <w:t>о</w:t>
      </w:r>
      <w:r w:rsidRPr="00A574B4">
        <w:rPr>
          <w:rFonts w:ascii="Arial" w:hAnsi="Arial" w:cs="Arial"/>
          <w:sz w:val="20"/>
          <w:szCs w:val="20"/>
        </w:rPr>
        <w:t>собности и постоянстве интересов, при этом испытуемые склонны избегать трудностей, их эмоци</w:t>
      </w:r>
      <w:r w:rsidRPr="00A574B4">
        <w:rPr>
          <w:rFonts w:ascii="Arial" w:hAnsi="Arial" w:cs="Arial"/>
          <w:sz w:val="20"/>
          <w:szCs w:val="20"/>
        </w:rPr>
        <w:t>о</w:t>
      </w:r>
      <w:r w:rsidRPr="00A574B4">
        <w:rPr>
          <w:rFonts w:ascii="Arial" w:hAnsi="Arial" w:cs="Arial"/>
          <w:sz w:val="20"/>
          <w:szCs w:val="20"/>
        </w:rPr>
        <w:t>нальная стабильность может переходить в эмоциональную ригидность (фактор С). Сочетание знач</w:t>
      </w:r>
      <w:r w:rsidRPr="00A574B4">
        <w:rPr>
          <w:rFonts w:ascii="Arial" w:hAnsi="Arial" w:cs="Arial"/>
          <w:sz w:val="20"/>
          <w:szCs w:val="20"/>
        </w:rPr>
        <w:t>е</w:t>
      </w:r>
      <w:r w:rsidRPr="00A574B4">
        <w:rPr>
          <w:rFonts w:ascii="Arial" w:hAnsi="Arial" w:cs="Arial"/>
          <w:sz w:val="20"/>
          <w:szCs w:val="20"/>
        </w:rPr>
        <w:t xml:space="preserve">ний этого фактора с низкими показателями по фактору </w:t>
      </w:r>
      <w:r w:rsidRPr="00A574B4">
        <w:rPr>
          <w:rFonts w:ascii="Arial" w:hAnsi="Arial" w:cs="Arial"/>
          <w:sz w:val="20"/>
          <w:szCs w:val="20"/>
          <w:lang w:val="en-US"/>
        </w:rPr>
        <w:t>I</w:t>
      </w:r>
      <w:r w:rsidRPr="00A574B4">
        <w:rPr>
          <w:rFonts w:ascii="Arial" w:hAnsi="Arial" w:cs="Arial"/>
          <w:sz w:val="20"/>
          <w:szCs w:val="20"/>
        </w:rPr>
        <w:t>, также характерное для этой группы студе</w:t>
      </w:r>
      <w:r w:rsidRPr="00A574B4">
        <w:rPr>
          <w:rFonts w:ascii="Arial" w:hAnsi="Arial" w:cs="Arial"/>
          <w:sz w:val="20"/>
          <w:szCs w:val="20"/>
        </w:rPr>
        <w:t>н</w:t>
      </w:r>
      <w:r w:rsidRPr="00A574B4">
        <w:rPr>
          <w:rFonts w:ascii="Arial" w:hAnsi="Arial" w:cs="Arial"/>
          <w:sz w:val="20"/>
          <w:szCs w:val="20"/>
        </w:rPr>
        <w:t>тов-магистрантов, свидетельствует о том, что они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 выдержаны, устойчивы в интересах, ориентиров</w:t>
      </w:r>
      <w:r w:rsidRPr="00A574B4">
        <w:rPr>
          <w:rFonts w:ascii="Arial" w:hAnsi="Arial" w:cs="Arial"/>
          <w:color w:val="000000"/>
          <w:sz w:val="20"/>
          <w:szCs w:val="20"/>
        </w:rPr>
        <w:t>а</w:t>
      </w:r>
      <w:r w:rsidRPr="00A574B4">
        <w:rPr>
          <w:rFonts w:ascii="Arial" w:hAnsi="Arial" w:cs="Arial"/>
          <w:color w:val="000000"/>
          <w:sz w:val="20"/>
          <w:szCs w:val="20"/>
        </w:rPr>
        <w:t>ны на реальность, склонны к объективности, к излишней строгости в оценке людей.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Испытуемые этой группы имеют развитое аналитическое мышление, меньше склонны к мор</w:t>
      </w:r>
      <w:r w:rsidRPr="00A574B4">
        <w:rPr>
          <w:rFonts w:ascii="Arial" w:hAnsi="Arial" w:cs="Arial"/>
          <w:sz w:val="20"/>
          <w:szCs w:val="20"/>
        </w:rPr>
        <w:t>а</w:t>
      </w:r>
      <w:r w:rsidRPr="00A574B4">
        <w:rPr>
          <w:rFonts w:ascii="Arial" w:hAnsi="Arial" w:cs="Arial"/>
          <w:sz w:val="20"/>
          <w:szCs w:val="20"/>
        </w:rPr>
        <w:t xml:space="preserve">лизаторству, </w:t>
      </w:r>
      <w:proofErr w:type="gramStart"/>
      <w:r w:rsidRPr="00A574B4">
        <w:rPr>
          <w:rFonts w:ascii="Arial" w:hAnsi="Arial" w:cs="Arial"/>
          <w:sz w:val="20"/>
          <w:szCs w:val="20"/>
        </w:rPr>
        <w:t xml:space="preserve">выражают </w:t>
      </w:r>
      <w:proofErr w:type="spellStart"/>
      <w:r w:rsidRPr="00A574B4">
        <w:rPr>
          <w:rFonts w:ascii="Arial" w:hAnsi="Arial" w:cs="Arial"/>
          <w:sz w:val="20"/>
          <w:szCs w:val="20"/>
        </w:rPr>
        <w:t>б</w:t>
      </w:r>
      <w:proofErr w:type="gramEnd"/>
      <w:r w:rsidRPr="00A574B4">
        <w:rPr>
          <w:rFonts w:ascii="Arial" w:hAnsi="Arial" w:cs="Arial"/>
          <w:sz w:val="20"/>
          <w:szCs w:val="20"/>
        </w:rPr>
        <w:t>óльший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интерес к науке. Им свойственна независимость суждений, скло</w:t>
      </w:r>
      <w:r w:rsidRPr="00A574B4">
        <w:rPr>
          <w:rFonts w:ascii="Arial" w:hAnsi="Arial" w:cs="Arial"/>
          <w:sz w:val="20"/>
          <w:szCs w:val="20"/>
        </w:rPr>
        <w:t>н</w:t>
      </w:r>
      <w:r w:rsidRPr="00A574B4">
        <w:rPr>
          <w:rFonts w:ascii="Arial" w:hAnsi="Arial" w:cs="Arial"/>
          <w:sz w:val="20"/>
          <w:szCs w:val="20"/>
        </w:rPr>
        <w:t xml:space="preserve">ность не доверять авторитетам и ничего не принимать на веру (фактор </w:t>
      </w:r>
      <w:r w:rsidRPr="00A574B4">
        <w:rPr>
          <w:rFonts w:ascii="Arial" w:hAnsi="Arial" w:cs="Arial"/>
          <w:sz w:val="20"/>
          <w:szCs w:val="20"/>
          <w:lang w:val="en-US"/>
        </w:rPr>
        <w:t>Q</w:t>
      </w:r>
      <w:r w:rsidRPr="00A574B4">
        <w:rPr>
          <w:rFonts w:ascii="Arial" w:hAnsi="Arial" w:cs="Arial"/>
          <w:sz w:val="20"/>
          <w:szCs w:val="20"/>
          <w:vertAlign w:val="subscript"/>
        </w:rPr>
        <w:t>1</w:t>
      </w:r>
      <w:r w:rsidRPr="00A574B4">
        <w:rPr>
          <w:rFonts w:ascii="Arial" w:hAnsi="Arial" w:cs="Arial"/>
          <w:sz w:val="20"/>
          <w:szCs w:val="20"/>
        </w:rPr>
        <w:t>). Они в большинстве св</w:t>
      </w:r>
      <w:r w:rsidRPr="00A574B4">
        <w:rPr>
          <w:rFonts w:ascii="Arial" w:hAnsi="Arial" w:cs="Arial"/>
          <w:sz w:val="20"/>
          <w:szCs w:val="20"/>
        </w:rPr>
        <w:t>о</w:t>
      </w:r>
      <w:r w:rsidRPr="00A574B4">
        <w:rPr>
          <w:rFonts w:ascii="Arial" w:hAnsi="Arial" w:cs="Arial"/>
          <w:sz w:val="20"/>
          <w:szCs w:val="20"/>
        </w:rPr>
        <w:lastRenderedPageBreak/>
        <w:t>ем, как правило, собраны, энергичны, но обладая повышенной мотивацией, очень ответственно отн</w:t>
      </w:r>
      <w:r w:rsidRPr="00A574B4">
        <w:rPr>
          <w:rFonts w:ascii="Arial" w:hAnsi="Arial" w:cs="Arial"/>
          <w:sz w:val="20"/>
          <w:szCs w:val="20"/>
        </w:rPr>
        <w:t>о</w:t>
      </w:r>
      <w:r w:rsidRPr="00A574B4">
        <w:rPr>
          <w:rFonts w:ascii="Arial" w:hAnsi="Arial" w:cs="Arial"/>
          <w:sz w:val="20"/>
          <w:szCs w:val="20"/>
        </w:rPr>
        <w:t>сятся к своей деятельности, стремятся выполнять ее как можно лучше, отсюда и напряженность, бе</w:t>
      </w:r>
      <w:r w:rsidRPr="00A574B4">
        <w:rPr>
          <w:rFonts w:ascii="Arial" w:hAnsi="Arial" w:cs="Arial"/>
          <w:sz w:val="20"/>
          <w:szCs w:val="20"/>
        </w:rPr>
        <w:t>с</w:t>
      </w:r>
      <w:r w:rsidRPr="00A574B4">
        <w:rPr>
          <w:rFonts w:ascii="Arial" w:hAnsi="Arial" w:cs="Arial"/>
          <w:sz w:val="20"/>
          <w:szCs w:val="20"/>
        </w:rPr>
        <w:t xml:space="preserve">покойство (фактор </w:t>
      </w:r>
      <w:r w:rsidRPr="00A574B4">
        <w:rPr>
          <w:rFonts w:ascii="Arial" w:hAnsi="Arial" w:cs="Arial"/>
          <w:sz w:val="20"/>
          <w:szCs w:val="20"/>
          <w:lang w:val="en-US"/>
        </w:rPr>
        <w:t>Q</w:t>
      </w:r>
      <w:r w:rsidRPr="00A574B4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A574B4">
        <w:rPr>
          <w:rFonts w:ascii="Arial" w:hAnsi="Arial" w:cs="Arial"/>
          <w:sz w:val="20"/>
          <w:szCs w:val="20"/>
        </w:rPr>
        <w:t xml:space="preserve">в сочетании со средними показателями фактора О). </w:t>
      </w:r>
      <w:r w:rsidRPr="00A574B4">
        <w:rPr>
          <w:rFonts w:ascii="Arial" w:hAnsi="Arial" w:cs="Arial"/>
          <w:sz w:val="20"/>
          <w:szCs w:val="20"/>
          <w:lang w:eastAsia="ru-RU"/>
        </w:rPr>
        <w:t>Проявляя смелость, хва</w:t>
      </w:r>
      <w:r w:rsidRPr="00A574B4">
        <w:rPr>
          <w:rFonts w:ascii="Arial" w:hAnsi="Arial" w:cs="Arial"/>
          <w:sz w:val="20"/>
          <w:szCs w:val="20"/>
          <w:lang w:eastAsia="ru-RU"/>
        </w:rPr>
        <w:t>т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кость, сообразительность, они в то же время не удовлетворены </w:t>
      </w:r>
      <w:proofErr w:type="gramStart"/>
      <w:r w:rsidRPr="00A574B4">
        <w:rPr>
          <w:rFonts w:ascii="Arial" w:hAnsi="Arial" w:cs="Arial"/>
          <w:sz w:val="20"/>
          <w:szCs w:val="20"/>
          <w:lang w:eastAsia="ru-RU"/>
        </w:rPr>
        <w:t>достигнутым</w:t>
      </w:r>
      <w:proofErr w:type="gramEnd"/>
      <w:r w:rsidRPr="00A574B4">
        <w:rPr>
          <w:rFonts w:ascii="Arial" w:hAnsi="Arial" w:cs="Arial"/>
          <w:sz w:val="20"/>
          <w:szCs w:val="20"/>
          <w:lang w:eastAsia="ru-RU"/>
        </w:rPr>
        <w:t xml:space="preserve">, ситуативно тревожны </w:t>
      </w:r>
      <w:r w:rsidRPr="00A574B4">
        <w:rPr>
          <w:rFonts w:ascii="Arial" w:hAnsi="Arial" w:cs="Arial"/>
          <w:sz w:val="20"/>
          <w:szCs w:val="20"/>
        </w:rPr>
        <w:t xml:space="preserve">(средние тенденции факторов </w:t>
      </w:r>
      <w:r w:rsidRPr="00A574B4">
        <w:rPr>
          <w:rFonts w:ascii="Arial" w:hAnsi="Arial" w:cs="Arial"/>
          <w:sz w:val="20"/>
          <w:szCs w:val="20"/>
          <w:lang w:val="en-US"/>
        </w:rPr>
        <w:t>F</w:t>
      </w:r>
      <w:r w:rsidRPr="00A574B4">
        <w:rPr>
          <w:rFonts w:ascii="Arial" w:hAnsi="Arial" w:cs="Arial"/>
          <w:sz w:val="20"/>
          <w:szCs w:val="20"/>
          <w:vertAlign w:val="subscript"/>
        </w:rPr>
        <w:t>1</w:t>
      </w:r>
      <w:r w:rsidRPr="00A574B4">
        <w:rPr>
          <w:rFonts w:ascii="Arial" w:hAnsi="Arial" w:cs="Arial"/>
          <w:sz w:val="20"/>
          <w:szCs w:val="20"/>
        </w:rPr>
        <w:t xml:space="preserve">, </w:t>
      </w:r>
      <w:r w:rsidRPr="00A574B4">
        <w:rPr>
          <w:rFonts w:ascii="Arial" w:hAnsi="Arial" w:cs="Arial"/>
          <w:sz w:val="20"/>
          <w:szCs w:val="20"/>
          <w:lang w:val="en-US"/>
        </w:rPr>
        <w:t>F</w:t>
      </w:r>
      <w:r w:rsidRPr="00A574B4">
        <w:rPr>
          <w:rFonts w:ascii="Arial" w:hAnsi="Arial" w:cs="Arial"/>
          <w:sz w:val="20"/>
          <w:szCs w:val="20"/>
          <w:vertAlign w:val="subscript"/>
        </w:rPr>
        <w:t>4</w:t>
      </w:r>
      <w:r w:rsidRPr="00A574B4">
        <w:rPr>
          <w:rFonts w:ascii="Arial" w:hAnsi="Arial" w:cs="Arial"/>
          <w:sz w:val="20"/>
          <w:szCs w:val="20"/>
        </w:rPr>
        <w:t>).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74B4">
        <w:rPr>
          <w:rFonts w:ascii="Arial" w:hAnsi="Arial" w:cs="Arial"/>
          <w:sz w:val="20"/>
          <w:szCs w:val="20"/>
        </w:rPr>
        <w:t>Эти качества, а также отмеченные выше подозрительность, склонность задерживать свое внимание на ошибках, увеличивают риск формирования эмоционального выгорания у данных исп</w:t>
      </w:r>
      <w:r w:rsidRPr="00A574B4">
        <w:rPr>
          <w:rFonts w:ascii="Arial" w:hAnsi="Arial" w:cs="Arial"/>
          <w:sz w:val="20"/>
          <w:szCs w:val="20"/>
        </w:rPr>
        <w:t>ы</w:t>
      </w:r>
      <w:r w:rsidRPr="00A574B4">
        <w:rPr>
          <w:rFonts w:ascii="Arial" w:hAnsi="Arial" w:cs="Arial"/>
          <w:sz w:val="20"/>
          <w:szCs w:val="20"/>
        </w:rPr>
        <w:t xml:space="preserve">туемых. 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Синдром эмоционального выгорания – это негативное  психологическое явление, проявля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мое через психоэмоциональное истощение, развитие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дисфункциональных</w:t>
      </w:r>
      <w:proofErr w:type="spellEnd"/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 профессиональных уст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новок и снижение профессиональной мотивации, наблюдаемое у лиц без психопатологии.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 Больше всего подвержены «выгоранию» и первыми выходят из строя, как правило, самые лучшие сотрудники – те, кто наиболее ответственно относится к своей работе, переживает за свое дело, вкладывает в него душу </w:t>
      </w:r>
      <w:r w:rsidRPr="00A574B4">
        <w:rPr>
          <w:rFonts w:ascii="Arial" w:hAnsi="Arial" w:cs="Arial"/>
          <w:sz w:val="20"/>
          <w:szCs w:val="20"/>
        </w:rPr>
        <w:t>[1].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 xml:space="preserve">Испытуемые группы </w:t>
      </w:r>
      <w:proofErr w:type="spellStart"/>
      <w:r w:rsidRPr="00A574B4">
        <w:rPr>
          <w:rFonts w:ascii="Arial" w:hAnsi="Arial" w:cs="Arial"/>
          <w:sz w:val="20"/>
          <w:szCs w:val="20"/>
        </w:rPr>
        <w:t>АДм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(7 чел., возраст от 21 до 28 лет – 6 чел., 35 лет – 1 чел., инженер-строитель – 3, программист – 1, экономист - 2, менеджер – 1) обучаются по программе </w:t>
      </w:r>
      <w:r w:rsidRPr="00A574B4">
        <w:rPr>
          <w:rFonts w:ascii="Arial" w:hAnsi="Arial" w:cs="Arial"/>
          <w:sz w:val="20"/>
          <w:szCs w:val="20"/>
          <w:lang w:eastAsia="ru-RU"/>
        </w:rPr>
        <w:t>«Проектиров</w:t>
      </w:r>
      <w:r w:rsidRPr="00A574B4">
        <w:rPr>
          <w:rFonts w:ascii="Arial" w:hAnsi="Arial" w:cs="Arial"/>
          <w:sz w:val="20"/>
          <w:szCs w:val="20"/>
          <w:lang w:eastAsia="ru-RU"/>
        </w:rPr>
        <w:t>а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ние, строительство и эксплуатация автомобильных дорог», </w:t>
      </w:r>
      <w:r w:rsidRPr="00A574B4">
        <w:rPr>
          <w:rFonts w:ascii="Arial" w:hAnsi="Arial" w:cs="Arial"/>
          <w:sz w:val="20"/>
          <w:szCs w:val="20"/>
        </w:rPr>
        <w:t>по сравнению с другими группами респо</w:t>
      </w:r>
      <w:r w:rsidRPr="00A574B4">
        <w:rPr>
          <w:rFonts w:ascii="Arial" w:hAnsi="Arial" w:cs="Arial"/>
          <w:sz w:val="20"/>
          <w:szCs w:val="20"/>
        </w:rPr>
        <w:t>н</w:t>
      </w:r>
      <w:r w:rsidRPr="00A574B4">
        <w:rPr>
          <w:rFonts w:ascii="Arial" w:hAnsi="Arial" w:cs="Arial"/>
          <w:sz w:val="20"/>
          <w:szCs w:val="20"/>
        </w:rPr>
        <w:t xml:space="preserve">дентов они имеют наименее выраженные личностные профили. Высокие значения факторов в этой группе почти не встречаются, за исключением показателей фактора </w:t>
      </w:r>
      <w:r w:rsidRPr="00A574B4">
        <w:rPr>
          <w:rFonts w:ascii="Arial" w:hAnsi="Arial" w:cs="Arial"/>
          <w:sz w:val="20"/>
          <w:szCs w:val="20"/>
          <w:lang w:val="en-US"/>
        </w:rPr>
        <w:t>I</w:t>
      </w:r>
      <w:r w:rsidRPr="00A574B4">
        <w:rPr>
          <w:rFonts w:ascii="Arial" w:hAnsi="Arial" w:cs="Arial"/>
          <w:sz w:val="20"/>
          <w:szCs w:val="20"/>
        </w:rPr>
        <w:t xml:space="preserve"> (у 4 испытуемых из 7), свид</w:t>
      </w:r>
      <w:r w:rsidRPr="00A574B4">
        <w:rPr>
          <w:rFonts w:ascii="Arial" w:hAnsi="Arial" w:cs="Arial"/>
          <w:sz w:val="20"/>
          <w:szCs w:val="20"/>
        </w:rPr>
        <w:t>е</w:t>
      </w:r>
      <w:r w:rsidRPr="00A574B4">
        <w:rPr>
          <w:rFonts w:ascii="Arial" w:hAnsi="Arial" w:cs="Arial"/>
          <w:sz w:val="20"/>
          <w:szCs w:val="20"/>
        </w:rPr>
        <w:t xml:space="preserve">тельствующего в первую очередь  об их впечатлительности, склонности к рефлексии, к анализу своих ошибок и путей их </w:t>
      </w:r>
      <w:proofErr w:type="spellStart"/>
      <w:r w:rsidRPr="00A574B4">
        <w:rPr>
          <w:rFonts w:ascii="Arial" w:hAnsi="Arial" w:cs="Arial"/>
          <w:sz w:val="20"/>
          <w:szCs w:val="20"/>
        </w:rPr>
        <w:t>избежания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4B4">
        <w:rPr>
          <w:rFonts w:ascii="Arial" w:hAnsi="Arial" w:cs="Arial"/>
          <w:sz w:val="20"/>
          <w:szCs w:val="20"/>
        </w:rPr>
        <w:t>сверхосторожности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во взаимодействиях  с окружающими, что также дополняется невысокими в целом показателями фактора</w:t>
      </w:r>
      <w:proofErr w:type="gramStart"/>
      <w:r w:rsidRPr="00A574B4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A574B4">
        <w:rPr>
          <w:rFonts w:ascii="Arial" w:hAnsi="Arial" w:cs="Arial"/>
          <w:sz w:val="20"/>
          <w:szCs w:val="20"/>
        </w:rPr>
        <w:t>, который направлен на измерение общ</w:t>
      </w:r>
      <w:r w:rsidRPr="00A574B4">
        <w:rPr>
          <w:rFonts w:ascii="Arial" w:hAnsi="Arial" w:cs="Arial"/>
          <w:sz w:val="20"/>
          <w:szCs w:val="20"/>
        </w:rPr>
        <w:t>и</w:t>
      </w:r>
      <w:r w:rsidRPr="00A574B4">
        <w:rPr>
          <w:rFonts w:ascii="Arial" w:hAnsi="Arial" w:cs="Arial"/>
          <w:sz w:val="20"/>
          <w:szCs w:val="20"/>
        </w:rPr>
        <w:t>тельности человека и способности к установлению непосредственных, межличностных контактов.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 xml:space="preserve">Интересно, что 3 человека из 7, напротив, характеризуются низкими показателями фактора </w:t>
      </w:r>
      <w:r w:rsidRPr="00A574B4">
        <w:rPr>
          <w:rFonts w:ascii="Arial" w:hAnsi="Arial" w:cs="Arial"/>
          <w:sz w:val="20"/>
          <w:szCs w:val="20"/>
          <w:lang w:val="en-US"/>
        </w:rPr>
        <w:t>I</w:t>
      </w:r>
      <w:r w:rsidRPr="00A574B4">
        <w:rPr>
          <w:rFonts w:ascii="Arial" w:hAnsi="Arial" w:cs="Arial"/>
          <w:sz w:val="20"/>
          <w:szCs w:val="20"/>
        </w:rPr>
        <w:t xml:space="preserve"> при остальных идентичных показателях. Низкие показатели данного фактора характерны для людей с низкой чувствительностью, склонностью к рассудочности, практичности, некоторой жестокости, а та</w:t>
      </w:r>
      <w:r w:rsidRPr="00A574B4">
        <w:rPr>
          <w:rFonts w:ascii="Arial" w:hAnsi="Arial" w:cs="Arial"/>
          <w:sz w:val="20"/>
          <w:szCs w:val="20"/>
        </w:rPr>
        <w:t>к</w:t>
      </w:r>
      <w:r w:rsidRPr="00A574B4">
        <w:rPr>
          <w:rFonts w:ascii="Arial" w:hAnsi="Arial" w:cs="Arial"/>
          <w:sz w:val="20"/>
          <w:szCs w:val="20"/>
        </w:rPr>
        <w:t xml:space="preserve">же мужественности и самоуверенности, стремлении брать на себя ответственность. 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Возвращаясь к показателям фактора</w:t>
      </w:r>
      <w:proofErr w:type="gramStart"/>
      <w:r w:rsidRPr="00A574B4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, необходимо отметить, что все испытуемые в данной группе, при наличии разного уровня чувствительности, зависимости/независимости, самоуверенности в отношениях и восприятии отношений и окружающей ситуации, </w:t>
      </w:r>
      <w:r w:rsidRPr="00A574B4">
        <w:rPr>
          <w:rFonts w:ascii="Arial" w:hAnsi="Arial" w:cs="Arial"/>
          <w:color w:val="000000"/>
          <w:sz w:val="20"/>
          <w:szCs w:val="20"/>
        </w:rPr>
        <w:t>характеризуются</w:t>
      </w:r>
      <w:r w:rsidR="00902C50">
        <w:rPr>
          <w:rFonts w:ascii="Arial" w:hAnsi="Arial" w:cs="Arial"/>
          <w:color w:val="000000"/>
          <w:sz w:val="20"/>
          <w:szCs w:val="20"/>
        </w:rPr>
        <w:t>,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 с одной стороны</w:t>
      </w:r>
      <w:r w:rsidR="00902C50">
        <w:rPr>
          <w:rFonts w:ascii="Arial" w:hAnsi="Arial" w:cs="Arial"/>
          <w:color w:val="000000"/>
          <w:sz w:val="20"/>
          <w:szCs w:val="20"/>
        </w:rPr>
        <w:t>,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 отсутствием стремления избегать взаимоотношений с людьми, но</w:t>
      </w:r>
      <w:r w:rsidR="00902C50">
        <w:rPr>
          <w:rFonts w:ascii="Arial" w:hAnsi="Arial" w:cs="Arial"/>
          <w:color w:val="000000"/>
          <w:sz w:val="20"/>
          <w:szCs w:val="20"/>
        </w:rPr>
        <w:t>,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 с другой стороны</w:t>
      </w:r>
      <w:r w:rsidR="00902C50">
        <w:rPr>
          <w:rFonts w:ascii="Arial" w:hAnsi="Arial" w:cs="Arial"/>
          <w:color w:val="000000"/>
          <w:sz w:val="20"/>
          <w:szCs w:val="20"/>
        </w:rPr>
        <w:t>,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 невысокой со</w:t>
      </w:r>
      <w:r w:rsidRPr="00A574B4">
        <w:rPr>
          <w:rFonts w:ascii="Arial" w:hAnsi="Arial" w:cs="Arial"/>
          <w:color w:val="000000"/>
          <w:sz w:val="20"/>
          <w:szCs w:val="20"/>
        </w:rPr>
        <w:t>б</w:t>
      </w:r>
      <w:r w:rsidRPr="00A574B4">
        <w:rPr>
          <w:rFonts w:ascii="Arial" w:hAnsi="Arial" w:cs="Arial"/>
          <w:color w:val="000000"/>
          <w:sz w:val="20"/>
          <w:szCs w:val="20"/>
        </w:rPr>
        <w:t>ственной активностью в установлении и сохранении контактов. Инициатором общения они могут стать, только если проблема решается исключительно с помощью общения. При этом в общении они очень избирательны.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Полученные данные указывают на необходимость развивать у студентов этой группы комм</w:t>
      </w:r>
      <w:r w:rsidRPr="00A574B4">
        <w:rPr>
          <w:rFonts w:ascii="Arial" w:hAnsi="Arial" w:cs="Arial"/>
          <w:sz w:val="20"/>
          <w:szCs w:val="20"/>
        </w:rPr>
        <w:t>у</w:t>
      </w:r>
      <w:r w:rsidRPr="00A574B4">
        <w:rPr>
          <w:rFonts w:ascii="Arial" w:hAnsi="Arial" w:cs="Arial"/>
          <w:sz w:val="20"/>
          <w:szCs w:val="20"/>
        </w:rPr>
        <w:t xml:space="preserve">никативную компетентность, под которой понимается </w:t>
      </w:r>
      <w:r w:rsidRPr="00A574B4">
        <w:rPr>
          <w:rFonts w:ascii="Arial" w:hAnsi="Arial" w:cs="Arial"/>
          <w:sz w:val="20"/>
          <w:szCs w:val="20"/>
          <w:lang w:eastAsia="ru-RU"/>
        </w:rPr>
        <w:t>способность устанавливать и поддерживать необходимые контакты с другими людьми, а также система внутренних ресурсов, нужных для постр</w:t>
      </w:r>
      <w:r w:rsidRPr="00A574B4">
        <w:rPr>
          <w:rFonts w:ascii="Arial" w:hAnsi="Arial" w:cs="Arial"/>
          <w:sz w:val="20"/>
          <w:szCs w:val="20"/>
          <w:lang w:eastAsia="ru-RU"/>
        </w:rPr>
        <w:t>о</w:t>
      </w:r>
      <w:r w:rsidRPr="00A574B4">
        <w:rPr>
          <w:rFonts w:ascii="Arial" w:hAnsi="Arial" w:cs="Arial"/>
          <w:sz w:val="20"/>
          <w:szCs w:val="20"/>
          <w:lang w:eastAsia="ru-RU"/>
        </w:rPr>
        <w:t>ения эффективного коммуникативного действия в определенном круге ситуаций межличностного вз</w:t>
      </w:r>
      <w:r w:rsidRPr="00A574B4">
        <w:rPr>
          <w:rFonts w:ascii="Arial" w:hAnsi="Arial" w:cs="Arial"/>
          <w:sz w:val="20"/>
          <w:szCs w:val="20"/>
          <w:lang w:eastAsia="ru-RU"/>
        </w:rPr>
        <w:t>а</w:t>
      </w:r>
      <w:r w:rsidRPr="00A574B4">
        <w:rPr>
          <w:rFonts w:ascii="Arial" w:hAnsi="Arial" w:cs="Arial"/>
          <w:sz w:val="20"/>
          <w:szCs w:val="20"/>
          <w:lang w:eastAsia="ru-RU"/>
        </w:rPr>
        <w:t>имодействия.</w:t>
      </w:r>
    </w:p>
    <w:p w:rsidR="00766014" w:rsidRPr="00A574B4" w:rsidRDefault="00766014" w:rsidP="00BE3AD6">
      <w:pPr>
        <w:tabs>
          <w:tab w:val="left" w:pos="55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74B4">
        <w:rPr>
          <w:rFonts w:ascii="Arial" w:hAnsi="Arial" w:cs="Arial"/>
          <w:sz w:val="20"/>
          <w:szCs w:val="20"/>
          <w:lang w:eastAsia="ru-RU"/>
        </w:rPr>
        <w:t xml:space="preserve">Коммуникативная компетентность, несомненно, важнейшая характеристика современного специалиста, управленца, организатора производства. 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Структурными компонентами коммуникати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ной компетентности являются: общительность и открытость в общении; широта интеллектуальных интересов; эмоциональная устойчивость в общении; оптимизм в общении; чувствительность к пар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>т</w:t>
      </w:r>
      <w:r w:rsidRPr="00A574B4">
        <w:rPr>
          <w:rFonts w:ascii="Arial" w:hAnsi="Arial" w:cs="Arial"/>
          <w:color w:val="000000"/>
          <w:sz w:val="20"/>
          <w:szCs w:val="20"/>
          <w:lang w:eastAsia="ru-RU"/>
        </w:rPr>
        <w:t xml:space="preserve">неру по общению; 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независимость суждений; способность различать и декодировать невербальные приемы коммуникации; самоуправление в процессе коммуникации; 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эмпатия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574B4">
        <w:rPr>
          <w:rFonts w:ascii="Arial" w:hAnsi="Arial" w:cs="Arial"/>
          <w:sz w:val="20"/>
          <w:szCs w:val="20"/>
        </w:rPr>
        <w:t>[3].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574B4">
        <w:rPr>
          <w:rFonts w:ascii="Arial" w:hAnsi="Arial" w:cs="Arial"/>
          <w:color w:val="000000"/>
          <w:sz w:val="20"/>
          <w:szCs w:val="20"/>
        </w:rPr>
        <w:t xml:space="preserve">Испытуемые группы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</w:rPr>
        <w:t>ГСХм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(5 чел., экономист – 4, инженер-строитель – 1, возраст от 22 до 25 лет), обучающиеся по программе 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«Инновационные технологии в технической эксплуатации зданий и городских инженерных систем», </w:t>
      </w:r>
      <w:r w:rsidRPr="00A574B4">
        <w:rPr>
          <w:rFonts w:ascii="Arial" w:hAnsi="Arial" w:cs="Arial"/>
          <w:sz w:val="20"/>
          <w:szCs w:val="20"/>
        </w:rPr>
        <w:t>демонстрируют</w:t>
      </w:r>
      <w:r w:rsidRPr="00A574B4">
        <w:rPr>
          <w:rFonts w:ascii="Arial" w:hAnsi="Arial" w:cs="Arial"/>
          <w:color w:val="000000"/>
          <w:sz w:val="20"/>
          <w:szCs w:val="20"/>
        </w:rPr>
        <w:t>  гибкость мышления и способность довольно быстро принимать решения, легко понимать смысл проблемной ситуации и способность просчитывать во</w:t>
      </w:r>
      <w:r w:rsidRPr="00A574B4">
        <w:rPr>
          <w:rFonts w:ascii="Arial" w:hAnsi="Arial" w:cs="Arial"/>
          <w:color w:val="000000"/>
          <w:sz w:val="20"/>
          <w:szCs w:val="20"/>
        </w:rPr>
        <w:t>з</w:t>
      </w:r>
      <w:r w:rsidRPr="00A574B4">
        <w:rPr>
          <w:rFonts w:ascii="Arial" w:hAnsi="Arial" w:cs="Arial"/>
          <w:color w:val="000000"/>
          <w:sz w:val="20"/>
          <w:szCs w:val="20"/>
        </w:rPr>
        <w:t>можные варианты решения, выбрав среди них оптимальное (сочетание высоких значений фактора N  и средних фактора</w:t>
      </w:r>
      <w:proofErr w:type="gramEnd"/>
      <w:r w:rsidRPr="00A57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574B4">
        <w:rPr>
          <w:rFonts w:ascii="Arial" w:hAnsi="Arial" w:cs="Arial"/>
          <w:color w:val="000000"/>
          <w:sz w:val="20"/>
          <w:szCs w:val="20"/>
        </w:rPr>
        <w:t>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gramEnd"/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color w:val="000000"/>
          <w:sz w:val="20"/>
          <w:szCs w:val="20"/>
        </w:rPr>
        <w:t>Значения фактора М свидетельствуют о склонности испытуемых экспериментировать с пре</w:t>
      </w:r>
      <w:r w:rsidRPr="00A574B4">
        <w:rPr>
          <w:rFonts w:ascii="Arial" w:hAnsi="Arial" w:cs="Arial"/>
          <w:color w:val="000000"/>
          <w:sz w:val="20"/>
          <w:szCs w:val="20"/>
        </w:rPr>
        <w:t>д</w:t>
      </w:r>
      <w:r w:rsidRPr="00A574B4">
        <w:rPr>
          <w:rFonts w:ascii="Arial" w:hAnsi="Arial" w:cs="Arial"/>
          <w:color w:val="000000"/>
          <w:sz w:val="20"/>
          <w:szCs w:val="20"/>
        </w:rPr>
        <w:t>метами, идеями, способности к творческой, детальной разработке идей, хотя при этом эти идеи, как правило, выдвинуты другими, тогда как испытуемым данной группы свойственно их развивать, д</w:t>
      </w:r>
      <w:r w:rsidRPr="00A574B4">
        <w:rPr>
          <w:rFonts w:ascii="Arial" w:hAnsi="Arial" w:cs="Arial"/>
          <w:color w:val="000000"/>
          <w:sz w:val="20"/>
          <w:szCs w:val="20"/>
        </w:rPr>
        <w:t>о</w:t>
      </w:r>
      <w:r w:rsidRPr="00A574B4">
        <w:rPr>
          <w:rFonts w:ascii="Arial" w:hAnsi="Arial" w:cs="Arial"/>
          <w:color w:val="000000"/>
          <w:sz w:val="20"/>
          <w:szCs w:val="20"/>
        </w:rPr>
        <w:t>полнять, при этом они стремятся ориентироваться на новые подходы, не боятся ошибок и просчетов. Интересен тот факт, что при неожиданной смене ситуации и появлении дополнительных трудностей у испытуемых может возникать чувство тревоги и им проще выполнять деятельность и сохранять эм</w:t>
      </w:r>
      <w:r w:rsidRPr="00A574B4">
        <w:rPr>
          <w:rFonts w:ascii="Arial" w:hAnsi="Arial" w:cs="Arial"/>
          <w:color w:val="000000"/>
          <w:sz w:val="20"/>
          <w:szCs w:val="20"/>
        </w:rPr>
        <w:t>о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циональное равновесие в </w:t>
      </w:r>
      <w:proofErr w:type="gramStart"/>
      <w:r w:rsidRPr="00A574B4">
        <w:rPr>
          <w:rFonts w:ascii="Arial" w:hAnsi="Arial" w:cs="Arial"/>
          <w:color w:val="000000"/>
          <w:sz w:val="20"/>
          <w:szCs w:val="20"/>
        </w:rPr>
        <w:t>привычной обстановке</w:t>
      </w:r>
      <w:proofErr w:type="gramEnd"/>
      <w:r w:rsidRPr="00A574B4">
        <w:rPr>
          <w:rFonts w:ascii="Arial" w:hAnsi="Arial" w:cs="Arial"/>
          <w:color w:val="000000"/>
          <w:sz w:val="20"/>
          <w:szCs w:val="20"/>
        </w:rPr>
        <w:t xml:space="preserve"> (значения фактора С). Их отличает вера в удачу, в благоприятный исход начинаний, а жизненная перспектива воспринимается позитивно. При этом сложности, неудачи будут, скорее всего, игнорироваться или вытесняться (высокие значения фактора Н).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color w:val="000000"/>
          <w:sz w:val="20"/>
          <w:szCs w:val="20"/>
        </w:rPr>
        <w:lastRenderedPageBreak/>
        <w:t xml:space="preserve">У испытуемых этой группы достаточно хорошо развита самодисциплина (высокие значения фактора </w:t>
      </w:r>
      <w:r w:rsidRPr="00A574B4">
        <w:rPr>
          <w:rFonts w:ascii="Arial" w:hAnsi="Arial" w:cs="Arial"/>
          <w:color w:val="000000"/>
          <w:sz w:val="20"/>
          <w:szCs w:val="20"/>
          <w:lang w:val="en-US"/>
        </w:rPr>
        <w:t>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A574B4">
        <w:rPr>
          <w:rFonts w:ascii="Arial" w:hAnsi="Arial" w:cs="Arial"/>
          <w:color w:val="000000"/>
          <w:sz w:val="20"/>
          <w:szCs w:val="20"/>
        </w:rPr>
        <w:t>) – они способны мобилизовать себя на достижение поставленной цели вопреки внутре</w:t>
      </w:r>
      <w:r w:rsidRPr="00A574B4">
        <w:rPr>
          <w:rFonts w:ascii="Arial" w:hAnsi="Arial" w:cs="Arial"/>
          <w:color w:val="000000"/>
          <w:sz w:val="20"/>
          <w:szCs w:val="20"/>
        </w:rPr>
        <w:t>н</w:t>
      </w:r>
      <w:r w:rsidRPr="00A574B4">
        <w:rPr>
          <w:rFonts w:ascii="Arial" w:hAnsi="Arial" w:cs="Arial"/>
          <w:color w:val="000000"/>
          <w:sz w:val="20"/>
          <w:szCs w:val="20"/>
        </w:rPr>
        <w:t>нему сопротивлению и внешним препятствиям, стремятся действовать продуманно, заканчивать начатые дела, планировать. В критической ситуации они могут сохранять самообладание и регулир</w:t>
      </w:r>
      <w:r w:rsidRPr="00A574B4">
        <w:rPr>
          <w:rFonts w:ascii="Arial" w:hAnsi="Arial" w:cs="Arial"/>
          <w:color w:val="000000"/>
          <w:sz w:val="20"/>
          <w:szCs w:val="20"/>
        </w:rPr>
        <w:t>о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вать внешние проявления эмоций. </w:t>
      </w:r>
      <w:r w:rsidRPr="00A574B4">
        <w:rPr>
          <w:rFonts w:ascii="Arial" w:hAnsi="Arial" w:cs="Arial"/>
          <w:sz w:val="20"/>
          <w:szCs w:val="20"/>
        </w:rPr>
        <w:t xml:space="preserve">Однако </w:t>
      </w:r>
      <w:r w:rsidRPr="00A574B4">
        <w:rPr>
          <w:rFonts w:ascii="Arial" w:hAnsi="Arial" w:cs="Arial"/>
          <w:color w:val="000000"/>
          <w:sz w:val="20"/>
          <w:szCs w:val="20"/>
        </w:rPr>
        <w:t>при высоких возможностях стремление достигнуть поста</w:t>
      </w:r>
      <w:r w:rsidRPr="00A574B4">
        <w:rPr>
          <w:rFonts w:ascii="Arial" w:hAnsi="Arial" w:cs="Arial"/>
          <w:color w:val="000000"/>
          <w:sz w:val="20"/>
          <w:szCs w:val="20"/>
        </w:rPr>
        <w:t>в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ленных целей у испытуемых данной группы относительно невелико, а мотивация довольно слабая, поскольку, как правило, они удовлетворены текущим положением вещей, своим настоящим уровнем жизни (низкие значения фактора </w:t>
      </w:r>
      <w:r w:rsidRPr="00A574B4">
        <w:rPr>
          <w:rFonts w:ascii="Arial" w:hAnsi="Arial" w:cs="Arial"/>
          <w:color w:val="000000"/>
          <w:sz w:val="20"/>
          <w:szCs w:val="20"/>
          <w:lang w:val="en-US"/>
        </w:rPr>
        <w:t>F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Pr="00A574B4">
        <w:rPr>
          <w:rFonts w:ascii="Arial" w:hAnsi="Arial" w:cs="Arial"/>
          <w:color w:val="000000"/>
          <w:sz w:val="20"/>
          <w:szCs w:val="20"/>
        </w:rPr>
        <w:t>).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color w:val="000000"/>
          <w:sz w:val="20"/>
          <w:szCs w:val="20"/>
        </w:rPr>
        <w:t>Относительно межличностных отношений испытуемых данной группы можно отметить скло</w:t>
      </w:r>
      <w:r w:rsidRPr="00A574B4">
        <w:rPr>
          <w:rFonts w:ascii="Arial" w:hAnsi="Arial" w:cs="Arial"/>
          <w:color w:val="000000"/>
          <w:sz w:val="20"/>
          <w:szCs w:val="20"/>
        </w:rPr>
        <w:t>н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ность к избеганию по возможности контактов и вступлению в общение только при необходимости, а также автономность, скрытность,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</w:rPr>
        <w:t>интровертированность</w:t>
      </w:r>
      <w:proofErr w:type="spellEnd"/>
      <w:r w:rsidRPr="00A574B4">
        <w:rPr>
          <w:rFonts w:ascii="Arial" w:hAnsi="Arial" w:cs="Arial"/>
          <w:color w:val="000000"/>
          <w:sz w:val="20"/>
          <w:szCs w:val="20"/>
        </w:rPr>
        <w:t xml:space="preserve"> (низкие значения фактора А).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color w:val="000000"/>
          <w:sz w:val="20"/>
          <w:szCs w:val="20"/>
        </w:rPr>
        <w:t>Полученные результаты дают основания полагать, что при обучении данной группе маг</w:t>
      </w:r>
      <w:r w:rsidRPr="00A574B4">
        <w:rPr>
          <w:rFonts w:ascii="Arial" w:hAnsi="Arial" w:cs="Arial"/>
          <w:color w:val="000000"/>
          <w:sz w:val="20"/>
          <w:szCs w:val="20"/>
        </w:rPr>
        <w:t>и</w:t>
      </w:r>
      <w:r w:rsidRPr="00A574B4">
        <w:rPr>
          <w:rFonts w:ascii="Arial" w:hAnsi="Arial" w:cs="Arial"/>
          <w:color w:val="000000"/>
          <w:sz w:val="20"/>
          <w:szCs w:val="20"/>
        </w:rPr>
        <w:t>странтов необходимо развивать у них способности к активной социальной мобильности, переоценке накопленного опыта, анализу своих возможностей, совершенствовать у них коммуникативные умения.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 xml:space="preserve">Испытуемые группы </w:t>
      </w:r>
      <w:proofErr w:type="spellStart"/>
      <w:r w:rsidRPr="00A574B4">
        <w:rPr>
          <w:rFonts w:ascii="Arial" w:hAnsi="Arial" w:cs="Arial"/>
          <w:sz w:val="20"/>
          <w:szCs w:val="20"/>
        </w:rPr>
        <w:t>ТВм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(7 чел., все инженеры-строители, возраст  до 26 лет – 4 чел., 36 – 2 чел., 46 – 1 чел.) обучаются по программе «Прогнозирование характеристик систем жизнеобеспеч</w:t>
      </w:r>
      <w:r w:rsidRPr="00A574B4">
        <w:rPr>
          <w:rFonts w:ascii="Arial" w:hAnsi="Arial" w:cs="Arial"/>
          <w:sz w:val="20"/>
          <w:szCs w:val="20"/>
        </w:rPr>
        <w:t>е</w:t>
      </w:r>
      <w:r w:rsidRPr="00A574B4">
        <w:rPr>
          <w:rFonts w:ascii="Arial" w:hAnsi="Arial" w:cs="Arial"/>
          <w:sz w:val="20"/>
          <w:szCs w:val="20"/>
        </w:rPr>
        <w:t xml:space="preserve">ния» характеризуются тем, что для них типичными являются средние показатели по фактору </w:t>
      </w:r>
      <w:r w:rsidRPr="00A574B4">
        <w:rPr>
          <w:rFonts w:ascii="Arial" w:hAnsi="Arial" w:cs="Arial"/>
          <w:sz w:val="20"/>
          <w:szCs w:val="20"/>
          <w:lang w:val="en-US"/>
        </w:rPr>
        <w:t>L</w:t>
      </w:r>
      <w:r w:rsidRPr="00A574B4">
        <w:rPr>
          <w:rFonts w:ascii="Arial" w:hAnsi="Arial" w:cs="Arial"/>
          <w:sz w:val="20"/>
          <w:szCs w:val="20"/>
        </w:rPr>
        <w:t xml:space="preserve">. 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 xml:space="preserve">Это свидетельствует о </w:t>
      </w:r>
      <w:r w:rsidRPr="00A574B4">
        <w:rPr>
          <w:rFonts w:ascii="Arial" w:hAnsi="Arial" w:cs="Arial"/>
          <w:color w:val="000000"/>
          <w:sz w:val="20"/>
          <w:szCs w:val="20"/>
        </w:rPr>
        <w:t>способности испытуемых данной группы к людям относиться доброж</w:t>
      </w:r>
      <w:r w:rsidRPr="00A574B4">
        <w:rPr>
          <w:rFonts w:ascii="Arial" w:hAnsi="Arial" w:cs="Arial"/>
          <w:color w:val="000000"/>
          <w:sz w:val="20"/>
          <w:szCs w:val="20"/>
        </w:rPr>
        <w:t>е</w:t>
      </w:r>
      <w:r w:rsidRPr="00A574B4">
        <w:rPr>
          <w:rFonts w:ascii="Arial" w:hAnsi="Arial" w:cs="Arial"/>
          <w:color w:val="000000"/>
          <w:sz w:val="20"/>
          <w:szCs w:val="20"/>
        </w:rPr>
        <w:t>лательно, но без особой доверительности, о стремлении возложить ответственность за ошибки на окружающих. Доверительные отношения склонны устанавливать с теми, кто близок по интересам, с кем поддерживаются давние отношения. Способны понимать чужие проблемы, при этом собственные проблемы предпочитают хранить в тайне и решать самостоятельно. Достаточно скрытны и не скло</w:t>
      </w:r>
      <w:r w:rsidRPr="00A574B4">
        <w:rPr>
          <w:rFonts w:ascii="Arial" w:hAnsi="Arial" w:cs="Arial"/>
          <w:color w:val="000000"/>
          <w:sz w:val="20"/>
          <w:szCs w:val="20"/>
        </w:rPr>
        <w:t>н</w:t>
      </w:r>
      <w:r w:rsidRPr="00A574B4">
        <w:rPr>
          <w:rFonts w:ascii="Arial" w:hAnsi="Arial" w:cs="Arial"/>
          <w:color w:val="000000"/>
          <w:sz w:val="20"/>
          <w:szCs w:val="20"/>
        </w:rPr>
        <w:t>ны проявлять инициативу в общении, что характерно для выборки в целом (низкие или средние бли</w:t>
      </w:r>
      <w:r w:rsidRPr="00A574B4">
        <w:rPr>
          <w:rFonts w:ascii="Arial" w:hAnsi="Arial" w:cs="Arial"/>
          <w:color w:val="000000"/>
          <w:sz w:val="20"/>
          <w:szCs w:val="20"/>
        </w:rPr>
        <w:t>з</w:t>
      </w:r>
      <w:r w:rsidRPr="00A574B4">
        <w:rPr>
          <w:rFonts w:ascii="Arial" w:hAnsi="Arial" w:cs="Arial"/>
          <w:color w:val="000000"/>
          <w:sz w:val="20"/>
          <w:szCs w:val="20"/>
        </w:rPr>
        <w:t>кие к низким показатели по фактору</w:t>
      </w:r>
      <w:proofErr w:type="gramStart"/>
      <w:r w:rsidRPr="00A574B4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A574B4">
        <w:rPr>
          <w:rFonts w:ascii="Arial" w:hAnsi="Arial" w:cs="Arial"/>
          <w:color w:val="000000"/>
          <w:sz w:val="20"/>
          <w:szCs w:val="20"/>
        </w:rPr>
        <w:t xml:space="preserve"> в выборке). 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color w:val="000000"/>
          <w:sz w:val="20"/>
          <w:szCs w:val="20"/>
        </w:rPr>
        <w:t xml:space="preserve">Испытуемые группы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</w:rPr>
        <w:t>ТВм</w:t>
      </w:r>
      <w:proofErr w:type="spellEnd"/>
      <w:r w:rsidRPr="00A57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</w:rPr>
        <w:t>социабельны</w:t>
      </w:r>
      <w:proofErr w:type="spellEnd"/>
      <w:r w:rsidRPr="00A574B4">
        <w:rPr>
          <w:rFonts w:ascii="Arial" w:hAnsi="Arial" w:cs="Arial"/>
          <w:color w:val="000000"/>
          <w:sz w:val="20"/>
          <w:szCs w:val="20"/>
        </w:rPr>
        <w:t>, стремятся принимать решения вместе с другими людьми, не склонны навязывать собственную точку зрения группе. Для них характерно уважительное отношение к мнению группы и склонность под воздействием группы изменять</w:t>
      </w:r>
      <w:r w:rsidR="00902C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собственное мнение.  Однако ответственные решения предпочитают принимать самостоятельно (значения фактора </w:t>
      </w:r>
      <w:r w:rsidRPr="00A574B4">
        <w:rPr>
          <w:rFonts w:ascii="Arial" w:hAnsi="Arial" w:cs="Arial"/>
          <w:color w:val="000000"/>
          <w:sz w:val="20"/>
          <w:szCs w:val="20"/>
          <w:lang w:val="en-US"/>
        </w:rPr>
        <w:t>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color w:val="000000"/>
          <w:sz w:val="20"/>
          <w:szCs w:val="20"/>
        </w:rPr>
        <w:t xml:space="preserve">Высокие показатели фактора Н у испытуемых данной группы свидетельствуют о том, что в </w:t>
      </w:r>
      <w:proofErr w:type="gramStart"/>
      <w:r w:rsidRPr="00A574B4">
        <w:rPr>
          <w:rFonts w:ascii="Arial" w:hAnsi="Arial" w:cs="Arial"/>
          <w:color w:val="000000"/>
          <w:sz w:val="20"/>
          <w:szCs w:val="20"/>
        </w:rPr>
        <w:t>привычной обстановке</w:t>
      </w:r>
      <w:proofErr w:type="gramEnd"/>
      <w:r w:rsidRPr="00A574B4">
        <w:rPr>
          <w:rFonts w:ascii="Arial" w:hAnsi="Arial" w:cs="Arial"/>
          <w:color w:val="000000"/>
          <w:sz w:val="20"/>
          <w:szCs w:val="20"/>
        </w:rPr>
        <w:t xml:space="preserve"> их тревожность, как правило, снижена. Их отличает предприимчивость, акти</w:t>
      </w:r>
      <w:r w:rsidRPr="00A574B4">
        <w:rPr>
          <w:rFonts w:ascii="Arial" w:hAnsi="Arial" w:cs="Arial"/>
          <w:color w:val="000000"/>
          <w:sz w:val="20"/>
          <w:szCs w:val="20"/>
        </w:rPr>
        <w:t>в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ность, вера в удачу, в благоприятный исход начинаний, а жизненная перспектива воспринимается позитивно. При этом сложности, неудачи сложившихся ситуаций будут, скорее всего, игнорироваться или вытесняться. 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Следует отметить, что относительно других факторов разброс их значений для данной группы достаточно большой и неоднородный.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На основании полученных результатов можно говорить о необходимости при обучении маг</w:t>
      </w:r>
      <w:r w:rsidRPr="00A574B4">
        <w:rPr>
          <w:rFonts w:ascii="Arial" w:hAnsi="Arial" w:cs="Arial"/>
          <w:sz w:val="20"/>
          <w:szCs w:val="20"/>
        </w:rPr>
        <w:t>и</w:t>
      </w:r>
      <w:r w:rsidRPr="00A574B4">
        <w:rPr>
          <w:rFonts w:ascii="Arial" w:hAnsi="Arial" w:cs="Arial"/>
          <w:sz w:val="20"/>
          <w:szCs w:val="20"/>
        </w:rPr>
        <w:t xml:space="preserve">странтов группы </w:t>
      </w:r>
      <w:proofErr w:type="spellStart"/>
      <w:r w:rsidRPr="00A574B4">
        <w:rPr>
          <w:rFonts w:ascii="Arial" w:hAnsi="Arial" w:cs="Arial"/>
          <w:sz w:val="20"/>
          <w:szCs w:val="20"/>
        </w:rPr>
        <w:t>ТВм</w:t>
      </w:r>
      <w:proofErr w:type="spellEnd"/>
      <w:r w:rsidRPr="00A574B4">
        <w:rPr>
          <w:rFonts w:ascii="Arial" w:hAnsi="Arial" w:cs="Arial"/>
          <w:sz w:val="20"/>
          <w:szCs w:val="20"/>
        </w:rPr>
        <w:t xml:space="preserve"> учитывать настороженность по отношению к людям, а также проявление </w:t>
      </w:r>
      <w:proofErr w:type="spellStart"/>
      <w:r w:rsidRPr="00A574B4">
        <w:rPr>
          <w:rFonts w:ascii="Arial" w:hAnsi="Arial" w:cs="Arial"/>
          <w:sz w:val="20"/>
          <w:szCs w:val="20"/>
        </w:rPr>
        <w:t>ко</w:t>
      </w:r>
      <w:r w:rsidRPr="00A574B4">
        <w:rPr>
          <w:rFonts w:ascii="Arial" w:hAnsi="Arial" w:cs="Arial"/>
          <w:sz w:val="20"/>
          <w:szCs w:val="20"/>
        </w:rPr>
        <w:t>н</w:t>
      </w:r>
      <w:r w:rsidRPr="00A574B4">
        <w:rPr>
          <w:rFonts w:ascii="Arial" w:hAnsi="Arial" w:cs="Arial"/>
          <w:sz w:val="20"/>
          <w:szCs w:val="20"/>
        </w:rPr>
        <w:t>формности</w:t>
      </w:r>
      <w:proofErr w:type="spellEnd"/>
      <w:r w:rsidRPr="00A574B4">
        <w:rPr>
          <w:rFonts w:ascii="Arial" w:hAnsi="Arial" w:cs="Arial"/>
          <w:sz w:val="20"/>
          <w:szCs w:val="20"/>
        </w:rPr>
        <w:t>: подчинение требованиям и мнению группы в ответ на реальное или воображаемое да</w:t>
      </w:r>
      <w:r w:rsidRPr="00A574B4">
        <w:rPr>
          <w:rFonts w:ascii="Arial" w:hAnsi="Arial" w:cs="Arial"/>
          <w:sz w:val="20"/>
          <w:szCs w:val="20"/>
        </w:rPr>
        <w:t>в</w:t>
      </w:r>
      <w:r w:rsidRPr="00A574B4">
        <w:rPr>
          <w:rFonts w:ascii="Arial" w:hAnsi="Arial" w:cs="Arial"/>
          <w:sz w:val="20"/>
          <w:szCs w:val="20"/>
        </w:rPr>
        <w:t>ление с ее стороны в ситуациях, когда нет оснований  соглашаться с группой.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A574B4">
        <w:rPr>
          <w:rFonts w:ascii="Arial" w:hAnsi="Arial" w:cs="Arial"/>
          <w:color w:val="000000"/>
          <w:sz w:val="20"/>
          <w:szCs w:val="20"/>
        </w:rPr>
        <w:t xml:space="preserve">Испытуемые группы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</w:rPr>
        <w:t>ПГСм</w:t>
      </w:r>
      <w:proofErr w:type="spellEnd"/>
      <w:r w:rsidRPr="00A574B4">
        <w:rPr>
          <w:rFonts w:ascii="Arial" w:hAnsi="Arial" w:cs="Arial"/>
          <w:color w:val="000000"/>
          <w:sz w:val="20"/>
          <w:szCs w:val="20"/>
        </w:rPr>
        <w:t xml:space="preserve"> (7 чел., из них инженера-строителя – 2 чел. в возрасте 25 и 27 лет, менеджер – 1 в возрасте 23 года, экономистов – 4, их возраст: 23, 30, 38 и 44 года) обучаются по пр</w:t>
      </w:r>
      <w:r w:rsidRPr="00A574B4">
        <w:rPr>
          <w:rFonts w:ascii="Arial" w:hAnsi="Arial" w:cs="Arial"/>
          <w:color w:val="000000"/>
          <w:sz w:val="20"/>
          <w:szCs w:val="20"/>
        </w:rPr>
        <w:t>о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грамме </w:t>
      </w:r>
      <w:r w:rsidRPr="00A574B4">
        <w:rPr>
          <w:rFonts w:ascii="Arial" w:hAnsi="Arial" w:cs="Arial"/>
          <w:sz w:val="20"/>
          <w:szCs w:val="20"/>
          <w:lang w:eastAsia="ru-RU"/>
        </w:rPr>
        <w:t>«Технология, организация и управление на предприятиях отрасли»).</w:t>
      </w:r>
      <w:proofErr w:type="gramEnd"/>
      <w:r w:rsidRPr="00A574B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574B4">
        <w:rPr>
          <w:rFonts w:ascii="Arial" w:hAnsi="Arial" w:cs="Arial"/>
          <w:color w:val="000000"/>
          <w:sz w:val="20"/>
          <w:szCs w:val="20"/>
        </w:rPr>
        <w:t>И</w:t>
      </w:r>
      <w:r w:rsidR="00902C50">
        <w:rPr>
          <w:rFonts w:ascii="Arial" w:hAnsi="Arial" w:cs="Arial"/>
          <w:color w:val="000000"/>
          <w:sz w:val="20"/>
          <w:szCs w:val="20"/>
        </w:rPr>
        <w:t>с</w:t>
      </w:r>
      <w:bookmarkStart w:id="0" w:name="_GoBack"/>
      <w:bookmarkEnd w:id="0"/>
      <w:r w:rsidRPr="00A574B4">
        <w:rPr>
          <w:rFonts w:ascii="Arial" w:hAnsi="Arial" w:cs="Arial"/>
          <w:color w:val="000000"/>
          <w:sz w:val="20"/>
          <w:szCs w:val="20"/>
        </w:rPr>
        <w:t>пытуемые характер</w:t>
      </w:r>
      <w:r w:rsidRPr="00A574B4">
        <w:rPr>
          <w:rFonts w:ascii="Arial" w:hAnsi="Arial" w:cs="Arial"/>
          <w:color w:val="000000"/>
          <w:sz w:val="20"/>
          <w:szCs w:val="20"/>
        </w:rPr>
        <w:t>и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зуются средними и близкими к </w:t>
      </w:r>
      <w:proofErr w:type="gramStart"/>
      <w:r w:rsidRPr="00A574B4">
        <w:rPr>
          <w:rFonts w:ascii="Arial" w:hAnsi="Arial" w:cs="Arial"/>
          <w:color w:val="000000"/>
          <w:sz w:val="20"/>
          <w:szCs w:val="20"/>
        </w:rPr>
        <w:t>высоким</w:t>
      </w:r>
      <w:proofErr w:type="gramEnd"/>
      <w:r w:rsidRPr="00A574B4">
        <w:rPr>
          <w:rFonts w:ascii="Arial" w:hAnsi="Arial" w:cs="Arial"/>
          <w:color w:val="000000"/>
          <w:sz w:val="20"/>
          <w:szCs w:val="20"/>
        </w:rPr>
        <w:t xml:space="preserve"> значениями фактора </w:t>
      </w:r>
      <w:r w:rsidRPr="00A574B4">
        <w:rPr>
          <w:rFonts w:ascii="Arial" w:hAnsi="Arial" w:cs="Arial"/>
          <w:color w:val="000000"/>
          <w:sz w:val="20"/>
          <w:szCs w:val="20"/>
          <w:lang w:val="en-US"/>
        </w:rPr>
        <w:t>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</w:rPr>
        <w:t xml:space="preserve">4, 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что свидетельствует об их </w:t>
      </w:r>
      <w:r w:rsidRPr="00A574B4">
        <w:rPr>
          <w:rFonts w:ascii="Arial" w:hAnsi="Arial" w:cs="Arial"/>
          <w:sz w:val="20"/>
          <w:szCs w:val="20"/>
        </w:rPr>
        <w:t>собранн</w:t>
      </w:r>
      <w:r w:rsidRPr="00A574B4">
        <w:rPr>
          <w:rFonts w:ascii="Arial" w:hAnsi="Arial" w:cs="Arial"/>
          <w:sz w:val="20"/>
          <w:szCs w:val="20"/>
        </w:rPr>
        <w:t>о</w:t>
      </w:r>
      <w:r w:rsidRPr="00A574B4">
        <w:rPr>
          <w:rFonts w:ascii="Arial" w:hAnsi="Arial" w:cs="Arial"/>
          <w:sz w:val="20"/>
          <w:szCs w:val="20"/>
        </w:rPr>
        <w:t>сти, энергичности, повышенной мотивации. Энергетическая возбужденность требует определенной разрядки и тогда проявляется взвинченность, раздражительность, склонность к морализированию. На подверженность влиянию чувств, случая и обстоятельств, импульсивности указывают и средние те</w:t>
      </w:r>
      <w:r w:rsidRPr="00A574B4">
        <w:rPr>
          <w:rFonts w:ascii="Arial" w:hAnsi="Arial" w:cs="Arial"/>
          <w:sz w:val="20"/>
          <w:szCs w:val="20"/>
        </w:rPr>
        <w:t>н</w:t>
      </w:r>
      <w:r w:rsidRPr="00A574B4">
        <w:rPr>
          <w:rFonts w:ascii="Arial" w:hAnsi="Arial" w:cs="Arial"/>
          <w:sz w:val="20"/>
          <w:szCs w:val="20"/>
        </w:rPr>
        <w:t xml:space="preserve">денции  фактора </w:t>
      </w:r>
      <w:r w:rsidRPr="00A574B4">
        <w:rPr>
          <w:rFonts w:ascii="Arial" w:hAnsi="Arial" w:cs="Arial"/>
          <w:sz w:val="20"/>
          <w:szCs w:val="20"/>
          <w:lang w:val="en-US"/>
        </w:rPr>
        <w:t>G</w:t>
      </w:r>
      <w:r w:rsidRPr="00A574B4">
        <w:rPr>
          <w:rFonts w:ascii="Arial" w:hAnsi="Arial" w:cs="Arial"/>
          <w:sz w:val="20"/>
          <w:szCs w:val="20"/>
        </w:rPr>
        <w:t>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 xml:space="preserve">Однако высокий самоконтроль, </w:t>
      </w:r>
      <w:r w:rsidRPr="00A574B4">
        <w:rPr>
          <w:rFonts w:ascii="Arial" w:hAnsi="Arial" w:cs="Arial"/>
          <w:color w:val="000000"/>
          <w:sz w:val="20"/>
          <w:szCs w:val="20"/>
        </w:rPr>
        <w:t>способность мобилизоваться на достижение поставленной цели вопреки внутреннему сопротивлению и тревожности, готовность к сотрудничеству с незнаком</w:t>
      </w:r>
      <w:r w:rsidRPr="00A574B4">
        <w:rPr>
          <w:rFonts w:ascii="Arial" w:hAnsi="Arial" w:cs="Arial"/>
          <w:color w:val="000000"/>
          <w:sz w:val="20"/>
          <w:szCs w:val="20"/>
        </w:rPr>
        <w:t>ы</w:t>
      </w:r>
      <w:r w:rsidRPr="00A574B4">
        <w:rPr>
          <w:rFonts w:ascii="Arial" w:hAnsi="Arial" w:cs="Arial"/>
          <w:color w:val="000000"/>
          <w:sz w:val="20"/>
          <w:szCs w:val="20"/>
        </w:rPr>
        <w:t>ми людьми в незнакомых обстоятельствах, способность принимать самостоятельные решения позв</w:t>
      </w:r>
      <w:r w:rsidRPr="00A574B4">
        <w:rPr>
          <w:rFonts w:ascii="Arial" w:hAnsi="Arial" w:cs="Arial"/>
          <w:color w:val="000000"/>
          <w:sz w:val="20"/>
          <w:szCs w:val="20"/>
        </w:rPr>
        <w:t>о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ляет им действовать продуманно, целенаправленно, заканчивать начатые дела (высокие значения факторов </w:t>
      </w:r>
      <w:r w:rsidRPr="00A574B4">
        <w:rPr>
          <w:rFonts w:ascii="Arial" w:hAnsi="Arial" w:cs="Arial"/>
          <w:color w:val="000000"/>
          <w:sz w:val="20"/>
          <w:szCs w:val="20"/>
          <w:lang w:val="en-US"/>
        </w:rPr>
        <w:t>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</w:rPr>
        <w:t xml:space="preserve">3, </w:t>
      </w:r>
      <w:r w:rsidRPr="00A574B4">
        <w:rPr>
          <w:rFonts w:ascii="Arial" w:hAnsi="Arial" w:cs="Arial"/>
          <w:color w:val="000000"/>
          <w:sz w:val="20"/>
          <w:szCs w:val="20"/>
        </w:rPr>
        <w:t>Н).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color w:val="000000"/>
          <w:sz w:val="20"/>
          <w:szCs w:val="20"/>
        </w:rPr>
        <w:t xml:space="preserve">Низкие значения фактора </w:t>
      </w:r>
      <w:r w:rsidRPr="00A574B4">
        <w:rPr>
          <w:rFonts w:ascii="Arial" w:hAnsi="Arial" w:cs="Arial"/>
          <w:color w:val="000000"/>
          <w:sz w:val="20"/>
          <w:szCs w:val="20"/>
          <w:lang w:val="en-US"/>
        </w:rPr>
        <w:t>F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</w:rPr>
        <w:t xml:space="preserve">1 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свидетельствуют о том, что при высоких возможностях желание ставить новые цели и добиваться их достижения у испытуемых данной группы </w:t>
      </w:r>
      <w:r w:rsidRPr="00A574B4">
        <w:rPr>
          <w:rFonts w:ascii="Arial" w:hAnsi="Arial" w:cs="Arial"/>
          <w:sz w:val="20"/>
          <w:szCs w:val="20"/>
        </w:rPr>
        <w:t>относительно невел</w:t>
      </w:r>
      <w:r w:rsidRPr="00A574B4">
        <w:rPr>
          <w:rFonts w:ascii="Arial" w:hAnsi="Arial" w:cs="Arial"/>
          <w:sz w:val="20"/>
          <w:szCs w:val="20"/>
        </w:rPr>
        <w:t>и</w:t>
      </w:r>
      <w:r w:rsidRPr="00A574B4">
        <w:rPr>
          <w:rFonts w:ascii="Arial" w:hAnsi="Arial" w:cs="Arial"/>
          <w:sz w:val="20"/>
          <w:szCs w:val="20"/>
        </w:rPr>
        <w:t>ко, а мотивация довольно слабая, поскольку, как правило, они удовлетворены текущим положением вещей, своим настоящим уровнем жизни. У испытуемых занижен уровень притязаний, т.е. стремл</w:t>
      </w:r>
      <w:r w:rsidRPr="00A574B4">
        <w:rPr>
          <w:rFonts w:ascii="Arial" w:hAnsi="Arial" w:cs="Arial"/>
          <w:sz w:val="20"/>
          <w:szCs w:val="20"/>
        </w:rPr>
        <w:t>е</w:t>
      </w:r>
      <w:r w:rsidRPr="00A574B4">
        <w:rPr>
          <w:rFonts w:ascii="Arial" w:hAnsi="Arial" w:cs="Arial"/>
          <w:sz w:val="20"/>
          <w:szCs w:val="20"/>
        </w:rPr>
        <w:t>ние к достижению целей той степени сложности, на которую они способны  в данный период  жизни. Следовательно, есть необходимость развивать у студентов данной группы более высокий уровень притязаний, потребность в реализации своих способностей, творческого потенциала.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A574B4">
        <w:rPr>
          <w:rFonts w:ascii="Arial" w:hAnsi="Arial" w:cs="Arial"/>
          <w:color w:val="000000"/>
          <w:sz w:val="20"/>
          <w:szCs w:val="20"/>
        </w:rPr>
        <w:lastRenderedPageBreak/>
        <w:t xml:space="preserve">Для испытуемых группы </w:t>
      </w:r>
      <w:proofErr w:type="spellStart"/>
      <w:r w:rsidRPr="00A574B4">
        <w:rPr>
          <w:rFonts w:ascii="Arial" w:hAnsi="Arial" w:cs="Arial"/>
          <w:color w:val="000000"/>
          <w:sz w:val="20"/>
          <w:szCs w:val="20"/>
        </w:rPr>
        <w:t>ВВм</w:t>
      </w:r>
      <w:proofErr w:type="spellEnd"/>
      <w:r w:rsidRPr="00A574B4">
        <w:rPr>
          <w:rFonts w:ascii="Arial" w:hAnsi="Arial" w:cs="Arial"/>
          <w:color w:val="000000"/>
          <w:sz w:val="20"/>
          <w:szCs w:val="20"/>
        </w:rPr>
        <w:t xml:space="preserve"> (9 чел, все инженеры-строители, возраст до 25 лет – 7 чел., 34 года –1 чел., 40 – чел.), которые занимаются по программе </w:t>
      </w:r>
      <w:r w:rsidRPr="00A574B4">
        <w:rPr>
          <w:rFonts w:ascii="Arial" w:hAnsi="Arial" w:cs="Arial"/>
          <w:sz w:val="20"/>
          <w:szCs w:val="20"/>
          <w:lang w:eastAsia="ru-RU"/>
        </w:rPr>
        <w:t>«Инновационные технологии водоотвед</w:t>
      </w:r>
      <w:r w:rsidRPr="00A574B4">
        <w:rPr>
          <w:rFonts w:ascii="Arial" w:hAnsi="Arial" w:cs="Arial"/>
          <w:sz w:val="20"/>
          <w:szCs w:val="20"/>
          <w:lang w:eastAsia="ru-RU"/>
        </w:rPr>
        <w:t>е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ния, очистки сточных вод, обработки и утилизации осадков», 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наиболее типичными являются все средние показатели фактора М и низкие значения фактора </w:t>
      </w:r>
      <w:r w:rsidRPr="00A574B4">
        <w:rPr>
          <w:rFonts w:ascii="Arial" w:hAnsi="Arial" w:cs="Arial"/>
          <w:color w:val="000000"/>
          <w:sz w:val="20"/>
          <w:szCs w:val="20"/>
          <w:lang w:val="en-US"/>
        </w:rPr>
        <w:t>Q</w:t>
      </w:r>
      <w:r w:rsidRPr="00A574B4">
        <w:rPr>
          <w:rFonts w:ascii="Arial" w:hAnsi="Arial" w:cs="Arial"/>
          <w:color w:val="000000"/>
          <w:sz w:val="20"/>
          <w:szCs w:val="20"/>
          <w:vertAlign w:val="subscript"/>
        </w:rPr>
        <w:t xml:space="preserve">2, 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что свидетельствует о некоторой </w:t>
      </w:r>
      <w:r w:rsidRPr="00A574B4">
        <w:rPr>
          <w:rFonts w:ascii="Arial" w:hAnsi="Arial" w:cs="Arial"/>
          <w:sz w:val="20"/>
          <w:szCs w:val="20"/>
        </w:rPr>
        <w:t>ме</w:t>
      </w:r>
      <w:r w:rsidRPr="00A574B4">
        <w:rPr>
          <w:rFonts w:ascii="Arial" w:hAnsi="Arial" w:cs="Arial"/>
          <w:sz w:val="20"/>
          <w:szCs w:val="20"/>
        </w:rPr>
        <w:t>ч</w:t>
      </w:r>
      <w:r w:rsidRPr="00A574B4">
        <w:rPr>
          <w:rFonts w:ascii="Arial" w:hAnsi="Arial" w:cs="Arial"/>
          <w:sz w:val="20"/>
          <w:szCs w:val="20"/>
        </w:rPr>
        <w:t>тательности, богатом воображении, поглощенности своими идеями, определенном творческом п</w:t>
      </w:r>
      <w:r w:rsidRPr="00A574B4">
        <w:rPr>
          <w:rFonts w:ascii="Arial" w:hAnsi="Arial" w:cs="Arial"/>
          <w:sz w:val="20"/>
          <w:szCs w:val="20"/>
        </w:rPr>
        <w:t>о</w:t>
      </w:r>
      <w:r w:rsidRPr="00A574B4">
        <w:rPr>
          <w:rFonts w:ascii="Arial" w:hAnsi="Arial" w:cs="Arial"/>
          <w:sz w:val="20"/>
          <w:szCs w:val="20"/>
        </w:rPr>
        <w:t>тенциале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. </w:t>
      </w:r>
      <w:r w:rsidRPr="00A574B4">
        <w:rPr>
          <w:rFonts w:ascii="Arial" w:hAnsi="Arial" w:cs="Arial"/>
          <w:color w:val="000000"/>
          <w:sz w:val="20"/>
          <w:szCs w:val="20"/>
        </w:rPr>
        <w:t>Они способны к детальной разработке идей, выдвинутых другими</w:t>
      </w:r>
      <w:r w:rsidRPr="00A574B4">
        <w:rPr>
          <w:rFonts w:ascii="Arial" w:hAnsi="Arial" w:cs="Arial"/>
          <w:sz w:val="20"/>
          <w:szCs w:val="20"/>
        </w:rPr>
        <w:t>.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 Н</w:t>
      </w:r>
      <w:r w:rsidRPr="00A574B4">
        <w:rPr>
          <w:rFonts w:ascii="Arial" w:hAnsi="Arial" w:cs="Arial"/>
          <w:sz w:val="20"/>
          <w:szCs w:val="20"/>
        </w:rPr>
        <w:t>уждаются в групповой поддержке, склонны принимать решения вместе с другими и следовать за общественным мнением, ориентироваться на социальное одобрение, довольно легко могут отступить от здравого смысла,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Значения факторов Н и</w:t>
      </w:r>
      <w:proofErr w:type="gramStart"/>
      <w:r w:rsidRPr="00A574B4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 в этой группе находятся на высоком и среднем близком к высокому уровне. Значения фактора Н  при сочетании со средними, близкими к низким и низкими значениями фактора</w:t>
      </w:r>
      <w:proofErr w:type="gramStart"/>
      <w:r w:rsidRPr="00A574B4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 характеризуют испытуемых как </w:t>
      </w:r>
      <w:r w:rsidRPr="00A574B4">
        <w:rPr>
          <w:rFonts w:ascii="Arial" w:hAnsi="Arial" w:cs="Arial"/>
          <w:color w:val="000000"/>
          <w:sz w:val="20"/>
          <w:szCs w:val="20"/>
        </w:rPr>
        <w:t>в целом не избегающих взаимоотношений с людьми, но при этом собственная активность в установлении и сохранении контактов у них невысокая. Как пр</w:t>
      </w:r>
      <w:r w:rsidRPr="00A574B4">
        <w:rPr>
          <w:rFonts w:ascii="Arial" w:hAnsi="Arial" w:cs="Arial"/>
          <w:color w:val="000000"/>
          <w:sz w:val="20"/>
          <w:szCs w:val="20"/>
        </w:rPr>
        <w:t>а</w:t>
      </w:r>
      <w:r w:rsidRPr="00A574B4">
        <w:rPr>
          <w:rFonts w:ascii="Arial" w:hAnsi="Arial" w:cs="Arial"/>
          <w:color w:val="000000"/>
          <w:sz w:val="20"/>
          <w:szCs w:val="20"/>
        </w:rPr>
        <w:t>вило, инициаторами общения они становятся, только если проблему нельзя решить иным способом. Общение с большой аудиторией или авторитетными людьми у этих испытуемых требует преодол</w:t>
      </w:r>
      <w:r w:rsidRPr="00A574B4">
        <w:rPr>
          <w:rFonts w:ascii="Arial" w:hAnsi="Arial" w:cs="Arial"/>
          <w:color w:val="000000"/>
          <w:sz w:val="20"/>
          <w:szCs w:val="20"/>
        </w:rPr>
        <w:t>е</w:t>
      </w:r>
      <w:r w:rsidRPr="00A574B4">
        <w:rPr>
          <w:rFonts w:ascii="Arial" w:hAnsi="Arial" w:cs="Arial"/>
          <w:color w:val="000000"/>
          <w:sz w:val="20"/>
          <w:szCs w:val="20"/>
        </w:rPr>
        <w:t xml:space="preserve">ния напряжения. </w:t>
      </w:r>
      <w:r w:rsidRPr="00A574B4">
        <w:rPr>
          <w:rFonts w:ascii="Arial" w:hAnsi="Arial" w:cs="Arial"/>
          <w:sz w:val="20"/>
          <w:szCs w:val="20"/>
        </w:rPr>
        <w:t>Высокие значения фактора</w:t>
      </w:r>
      <w:proofErr w:type="gramStart"/>
      <w:r w:rsidRPr="00A574B4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 свидетельствуют о тревожности, неуверенности в с</w:t>
      </w:r>
      <w:r w:rsidRPr="00A574B4">
        <w:rPr>
          <w:rFonts w:ascii="Arial" w:hAnsi="Arial" w:cs="Arial"/>
          <w:sz w:val="20"/>
          <w:szCs w:val="20"/>
        </w:rPr>
        <w:t>е</w:t>
      </w:r>
      <w:r w:rsidRPr="00A574B4">
        <w:rPr>
          <w:rFonts w:ascii="Arial" w:hAnsi="Arial" w:cs="Arial"/>
          <w:sz w:val="20"/>
          <w:szCs w:val="20"/>
        </w:rPr>
        <w:t>бе, частой смене настроений, часто возникающем  чувстве вины, которое связано с наличием у них сильного чувства долга, чувствительностью к реакциям окружающих.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Полученные данные по этой группе испытуемых позволяют сделать вывод о том, что в этой группе есть необходимость уделять внимание развитию коммуникативной компетенции, способности к адаптации в новых ситуациях, переоценке накопленного опыта, способности к социальной мобил</w:t>
      </w:r>
      <w:r w:rsidRPr="00A574B4">
        <w:rPr>
          <w:rFonts w:ascii="Arial" w:hAnsi="Arial" w:cs="Arial"/>
          <w:sz w:val="20"/>
          <w:szCs w:val="20"/>
        </w:rPr>
        <w:t>ь</w:t>
      </w:r>
      <w:r w:rsidRPr="00A574B4">
        <w:rPr>
          <w:rFonts w:ascii="Arial" w:hAnsi="Arial" w:cs="Arial"/>
          <w:sz w:val="20"/>
          <w:szCs w:val="20"/>
        </w:rPr>
        <w:t>ности.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</w:rPr>
        <w:t>Таким образом, полученные эмпирические данные свидетельствуют о наличии не только сходств, но и различий в личностных характеристиках студентов магистратуры, занимающихся по разным программам направления «Строительство», что диктует необходимость учета данного фа</w:t>
      </w:r>
      <w:r w:rsidRPr="00A574B4">
        <w:rPr>
          <w:rFonts w:ascii="Arial" w:hAnsi="Arial" w:cs="Arial"/>
          <w:sz w:val="20"/>
          <w:szCs w:val="20"/>
        </w:rPr>
        <w:t>к</w:t>
      </w:r>
      <w:r w:rsidRPr="00A574B4">
        <w:rPr>
          <w:rFonts w:ascii="Arial" w:hAnsi="Arial" w:cs="Arial"/>
          <w:sz w:val="20"/>
          <w:szCs w:val="20"/>
        </w:rPr>
        <w:t>тора при реализации образовательных программ</w:t>
      </w:r>
    </w:p>
    <w:p w:rsidR="00766014" w:rsidRPr="00A574B4" w:rsidRDefault="00766014" w:rsidP="00BE3AD6">
      <w:pPr>
        <w:tabs>
          <w:tab w:val="left" w:pos="708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766014" w:rsidRPr="00A574B4" w:rsidRDefault="00766014" w:rsidP="001612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574B4">
        <w:rPr>
          <w:rFonts w:ascii="Arial" w:hAnsi="Arial" w:cs="Arial"/>
          <w:b/>
          <w:sz w:val="20"/>
          <w:szCs w:val="20"/>
          <w:lang w:eastAsia="ru-RU"/>
        </w:rPr>
        <w:t>Библиографический список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74B4">
        <w:rPr>
          <w:rFonts w:ascii="Arial" w:hAnsi="Arial" w:cs="Arial"/>
          <w:sz w:val="20"/>
          <w:szCs w:val="20"/>
        </w:rPr>
        <w:t>1.</w:t>
      </w:r>
      <w:r w:rsidRPr="00A574B4">
        <w:rPr>
          <w:rFonts w:ascii="Arial" w:hAnsi="Arial" w:cs="Arial"/>
          <w:sz w:val="20"/>
          <w:szCs w:val="20"/>
          <w:lang w:eastAsia="ru-RU"/>
        </w:rPr>
        <w:t xml:space="preserve">Варыханова К.В., 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Линчук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 xml:space="preserve"> Т.П., 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Чупина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 xml:space="preserve"> Е.А. Стратегии 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совладающего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 xml:space="preserve"> поведения как фактор преодоления эмоционального выгорания у сотрудников правоохранительных органов // Вестник </w:t>
      </w:r>
      <w:proofErr w:type="spellStart"/>
      <w:r w:rsidRPr="00A574B4">
        <w:rPr>
          <w:rFonts w:ascii="Arial" w:hAnsi="Arial" w:cs="Arial"/>
          <w:sz w:val="20"/>
          <w:szCs w:val="20"/>
          <w:lang w:eastAsia="ru-RU"/>
        </w:rPr>
        <w:t>ИрГТУ</w:t>
      </w:r>
      <w:proofErr w:type="spellEnd"/>
      <w:r w:rsidRPr="00A574B4">
        <w:rPr>
          <w:rFonts w:ascii="Arial" w:hAnsi="Arial" w:cs="Arial"/>
          <w:sz w:val="20"/>
          <w:szCs w:val="20"/>
          <w:lang w:eastAsia="ru-RU"/>
        </w:rPr>
        <w:t>. – 2012. – № 8. – С. 236–244.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74B4">
        <w:rPr>
          <w:rFonts w:ascii="Arial" w:hAnsi="Arial" w:cs="Arial"/>
          <w:sz w:val="20"/>
          <w:szCs w:val="20"/>
        </w:rPr>
        <w:t xml:space="preserve">2. Капустина А.Н. Многофакторная личностная методика Р. </w:t>
      </w:r>
      <w:proofErr w:type="spellStart"/>
      <w:r w:rsidRPr="00A574B4">
        <w:rPr>
          <w:rFonts w:ascii="Arial" w:hAnsi="Arial" w:cs="Arial"/>
          <w:sz w:val="20"/>
          <w:szCs w:val="20"/>
        </w:rPr>
        <w:t>Кеттелла</w:t>
      </w:r>
      <w:proofErr w:type="spellEnd"/>
      <w:r w:rsidRPr="00A574B4">
        <w:rPr>
          <w:rFonts w:ascii="Arial" w:hAnsi="Arial" w:cs="Arial"/>
          <w:sz w:val="20"/>
          <w:szCs w:val="20"/>
        </w:rPr>
        <w:t>. – СПб</w:t>
      </w:r>
      <w:proofErr w:type="gramStart"/>
      <w:r w:rsidRPr="00A574B4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 Речь, 2006. – 104 с.</w:t>
      </w:r>
    </w:p>
    <w:p w:rsidR="00766014" w:rsidRPr="00A574B4" w:rsidRDefault="00766014" w:rsidP="00BE3AD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4B4">
        <w:rPr>
          <w:rFonts w:ascii="Arial" w:hAnsi="Arial" w:cs="Arial"/>
          <w:sz w:val="20"/>
          <w:szCs w:val="20"/>
          <w:lang w:eastAsia="ru-RU"/>
        </w:rPr>
        <w:t>3.</w:t>
      </w:r>
      <w:r w:rsidRPr="00A574B4">
        <w:rPr>
          <w:rFonts w:ascii="Arial" w:hAnsi="Arial" w:cs="Arial"/>
          <w:sz w:val="20"/>
          <w:szCs w:val="20"/>
        </w:rPr>
        <w:t xml:space="preserve"> Петровская Л.А. Компетентность в общении. – М.</w:t>
      </w:r>
      <w:proofErr w:type="gramStart"/>
      <w:r w:rsidRPr="00A574B4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A574B4">
        <w:rPr>
          <w:rFonts w:ascii="Arial" w:hAnsi="Arial" w:cs="Arial"/>
          <w:sz w:val="20"/>
          <w:szCs w:val="20"/>
        </w:rPr>
        <w:t xml:space="preserve"> Изд-во МГУ,1999. – 216 с.</w:t>
      </w:r>
    </w:p>
    <w:p w:rsidR="00766014" w:rsidRPr="00A574B4" w:rsidRDefault="00766014" w:rsidP="00BE3A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5"/>
          <w:sz w:val="20"/>
          <w:szCs w:val="20"/>
        </w:rPr>
      </w:pPr>
    </w:p>
    <w:sectPr w:rsidR="00766014" w:rsidRPr="00A574B4" w:rsidSect="00742347">
      <w:footerReference w:type="default" r:id="rId8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0F" w:rsidRDefault="00033E0F" w:rsidP="00BE3AD6">
      <w:pPr>
        <w:spacing w:after="0" w:line="240" w:lineRule="auto"/>
      </w:pPr>
      <w:r>
        <w:separator/>
      </w:r>
    </w:p>
  </w:endnote>
  <w:endnote w:type="continuationSeparator" w:id="0">
    <w:p w:rsidR="00033E0F" w:rsidRDefault="00033E0F" w:rsidP="00BE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4" w:rsidRDefault="0076601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2CC">
      <w:rPr>
        <w:noProof/>
      </w:rPr>
      <w:t>5</w:t>
    </w:r>
    <w:r>
      <w:fldChar w:fldCharType="end"/>
    </w:r>
  </w:p>
  <w:p w:rsidR="00766014" w:rsidRDefault="007660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0F" w:rsidRDefault="00033E0F" w:rsidP="00BE3AD6">
      <w:pPr>
        <w:spacing w:after="0" w:line="240" w:lineRule="auto"/>
      </w:pPr>
      <w:r>
        <w:separator/>
      </w:r>
    </w:p>
  </w:footnote>
  <w:footnote w:type="continuationSeparator" w:id="0">
    <w:p w:rsidR="00033E0F" w:rsidRDefault="00033E0F" w:rsidP="00BE3AD6">
      <w:pPr>
        <w:spacing w:after="0" w:line="240" w:lineRule="auto"/>
      </w:pPr>
      <w:r>
        <w:continuationSeparator/>
      </w:r>
    </w:p>
  </w:footnote>
  <w:footnote w:id="1">
    <w:p w:rsidR="00766014" w:rsidRPr="00A574B4" w:rsidRDefault="00766014" w:rsidP="00A574B4">
      <w:pPr>
        <w:shd w:val="clear" w:color="auto" w:fill="FFFFFF"/>
        <w:spacing w:after="0" w:line="240" w:lineRule="auto"/>
        <w:ind w:right="-1"/>
        <w:outlineLvl w:val="0"/>
        <w:rPr>
          <w:rFonts w:ascii="Arial" w:hAnsi="Arial"/>
          <w:sz w:val="18"/>
          <w:szCs w:val="24"/>
        </w:rPr>
      </w:pPr>
      <w:r w:rsidRPr="00A574B4">
        <w:rPr>
          <w:rStyle w:val="af"/>
          <w:rFonts w:ascii="Arial" w:hAnsi="Arial"/>
          <w:sz w:val="18"/>
        </w:rPr>
        <w:footnoteRef/>
      </w:r>
      <w:r w:rsidRPr="00A574B4">
        <w:rPr>
          <w:rFonts w:ascii="Arial" w:hAnsi="Arial"/>
          <w:sz w:val="18"/>
        </w:rPr>
        <w:t xml:space="preserve"> </w:t>
      </w:r>
      <w:r w:rsidRPr="00A574B4">
        <w:rPr>
          <w:rFonts w:ascii="Arial" w:hAnsi="Arial"/>
          <w:sz w:val="18"/>
          <w:szCs w:val="24"/>
        </w:rPr>
        <w:t xml:space="preserve">Соболева Мария Викторовна, студентка 5 курса специальности «Психология»,  </w:t>
      </w:r>
      <w:proofErr w:type="gramStart"/>
      <w:r w:rsidRPr="00A574B4">
        <w:rPr>
          <w:rFonts w:ascii="Arial" w:hAnsi="Arial"/>
          <w:sz w:val="18"/>
          <w:szCs w:val="24"/>
        </w:rPr>
        <w:t>е</w:t>
      </w:r>
      <w:proofErr w:type="gramEnd"/>
      <w:r w:rsidRPr="00A574B4">
        <w:rPr>
          <w:rFonts w:ascii="Arial" w:hAnsi="Arial"/>
          <w:sz w:val="18"/>
          <w:szCs w:val="24"/>
        </w:rPr>
        <w:t>-</w:t>
      </w:r>
      <w:r w:rsidRPr="00A574B4">
        <w:rPr>
          <w:rFonts w:ascii="Arial" w:hAnsi="Arial"/>
          <w:sz w:val="18"/>
          <w:szCs w:val="24"/>
          <w:lang w:val="en-US"/>
        </w:rPr>
        <w:t>mail</w:t>
      </w:r>
      <w:r w:rsidRPr="00A574B4">
        <w:rPr>
          <w:rFonts w:ascii="Arial" w:hAnsi="Arial"/>
          <w:sz w:val="18"/>
          <w:szCs w:val="24"/>
        </w:rPr>
        <w:t xml:space="preserve">: marvisob@mail.ru   </w:t>
      </w:r>
    </w:p>
    <w:p w:rsidR="00766014" w:rsidRPr="00A574B4" w:rsidRDefault="00766014" w:rsidP="00A574B4">
      <w:pPr>
        <w:shd w:val="clear" w:color="auto" w:fill="FFFFFF"/>
        <w:spacing w:after="0" w:line="240" w:lineRule="auto"/>
        <w:ind w:right="-1"/>
        <w:outlineLvl w:val="0"/>
        <w:rPr>
          <w:rFonts w:ascii="Arial" w:hAnsi="Arial"/>
          <w:sz w:val="18"/>
          <w:szCs w:val="24"/>
          <w:lang w:val="en-US"/>
        </w:rPr>
      </w:pPr>
      <w:proofErr w:type="spellStart"/>
      <w:r w:rsidRPr="00A574B4">
        <w:rPr>
          <w:rFonts w:ascii="Arial" w:hAnsi="Arial"/>
          <w:sz w:val="18"/>
          <w:szCs w:val="24"/>
          <w:lang w:val="en-US"/>
        </w:rPr>
        <w:t>Soboleva</w:t>
      </w:r>
      <w:proofErr w:type="spellEnd"/>
      <w:r w:rsidRPr="00A574B4">
        <w:rPr>
          <w:rFonts w:ascii="Arial" w:hAnsi="Arial"/>
          <w:sz w:val="18"/>
          <w:szCs w:val="24"/>
          <w:lang w:val="en-US"/>
        </w:rPr>
        <w:t xml:space="preserve"> </w:t>
      </w:r>
      <w:proofErr w:type="spellStart"/>
      <w:r w:rsidRPr="00A574B4">
        <w:rPr>
          <w:rFonts w:ascii="Arial" w:hAnsi="Arial"/>
          <w:sz w:val="18"/>
          <w:szCs w:val="24"/>
          <w:lang w:val="en-US"/>
        </w:rPr>
        <w:t>Mariya</w:t>
      </w:r>
      <w:proofErr w:type="spellEnd"/>
      <w:r w:rsidRPr="00A574B4">
        <w:rPr>
          <w:rFonts w:ascii="Arial" w:hAnsi="Arial"/>
          <w:sz w:val="18"/>
          <w:szCs w:val="24"/>
          <w:lang w:val="en-US"/>
        </w:rPr>
        <w:t xml:space="preserve">, a fifth-year student of Psychology field of study, </w:t>
      </w:r>
      <w:r w:rsidRPr="00A574B4">
        <w:rPr>
          <w:rFonts w:ascii="Arial" w:hAnsi="Arial"/>
          <w:sz w:val="18"/>
          <w:szCs w:val="24"/>
        </w:rPr>
        <w:t>е</w:t>
      </w:r>
      <w:r w:rsidRPr="00A574B4">
        <w:rPr>
          <w:rFonts w:ascii="Arial" w:hAnsi="Arial"/>
          <w:sz w:val="18"/>
          <w:szCs w:val="24"/>
          <w:lang w:val="en-US"/>
        </w:rPr>
        <w:t xml:space="preserve">-mail: marvisob@mail.ru   </w:t>
      </w:r>
    </w:p>
    <w:p w:rsidR="00766014" w:rsidRPr="00902C50" w:rsidRDefault="00766014" w:rsidP="00A574B4">
      <w:pPr>
        <w:shd w:val="clear" w:color="auto" w:fill="FFFFFF"/>
        <w:spacing w:after="0" w:line="240" w:lineRule="auto"/>
        <w:ind w:right="-1"/>
        <w:outlineLvl w:val="0"/>
        <w:rPr>
          <w:lang w:val="en-US"/>
        </w:rPr>
      </w:pPr>
    </w:p>
  </w:footnote>
  <w:footnote w:id="2">
    <w:p w:rsidR="00766014" w:rsidRPr="00A574B4" w:rsidRDefault="00766014" w:rsidP="00A574B4">
      <w:pPr>
        <w:shd w:val="clear" w:color="auto" w:fill="FFFFFF"/>
        <w:spacing w:after="0" w:line="240" w:lineRule="auto"/>
        <w:ind w:right="-1"/>
        <w:outlineLvl w:val="0"/>
        <w:rPr>
          <w:rFonts w:ascii="Arial" w:hAnsi="Arial"/>
          <w:sz w:val="18"/>
        </w:rPr>
      </w:pPr>
      <w:r w:rsidRPr="00A574B4">
        <w:rPr>
          <w:rStyle w:val="af"/>
          <w:rFonts w:ascii="Arial" w:hAnsi="Arial"/>
          <w:sz w:val="18"/>
        </w:rPr>
        <w:footnoteRef/>
      </w:r>
      <w:r w:rsidRPr="00A574B4">
        <w:rPr>
          <w:rFonts w:ascii="Arial" w:hAnsi="Arial"/>
          <w:sz w:val="18"/>
        </w:rPr>
        <w:t xml:space="preserve"> </w:t>
      </w:r>
      <w:proofErr w:type="spellStart"/>
      <w:r w:rsidRPr="00A574B4">
        <w:rPr>
          <w:rFonts w:ascii="Arial" w:hAnsi="Arial"/>
          <w:sz w:val="18"/>
          <w:szCs w:val="24"/>
        </w:rPr>
        <w:t>Линчук</w:t>
      </w:r>
      <w:proofErr w:type="spellEnd"/>
      <w:r w:rsidRPr="00A574B4">
        <w:rPr>
          <w:rFonts w:ascii="Arial" w:hAnsi="Arial"/>
          <w:sz w:val="18"/>
          <w:szCs w:val="24"/>
        </w:rPr>
        <w:t xml:space="preserve"> Тамара Павловна, канд. </w:t>
      </w:r>
      <w:proofErr w:type="spellStart"/>
      <w:r w:rsidRPr="00A574B4">
        <w:rPr>
          <w:rFonts w:ascii="Arial" w:hAnsi="Arial"/>
          <w:sz w:val="18"/>
          <w:szCs w:val="24"/>
        </w:rPr>
        <w:t>пед</w:t>
      </w:r>
      <w:proofErr w:type="spellEnd"/>
      <w:r w:rsidRPr="00A574B4">
        <w:rPr>
          <w:rFonts w:ascii="Arial" w:hAnsi="Arial"/>
          <w:sz w:val="18"/>
          <w:szCs w:val="24"/>
        </w:rPr>
        <w:t>.</w:t>
      </w:r>
      <w:r w:rsidR="00902C50">
        <w:rPr>
          <w:rFonts w:ascii="Arial" w:hAnsi="Arial"/>
          <w:sz w:val="18"/>
          <w:szCs w:val="24"/>
        </w:rPr>
        <w:t xml:space="preserve"> </w:t>
      </w:r>
      <w:r w:rsidRPr="00A574B4">
        <w:rPr>
          <w:rFonts w:ascii="Arial" w:hAnsi="Arial"/>
          <w:sz w:val="18"/>
          <w:szCs w:val="24"/>
        </w:rPr>
        <w:t xml:space="preserve">наук, доцент кафедры психологии, </w:t>
      </w:r>
      <w:proofErr w:type="gramStart"/>
      <w:r w:rsidRPr="00A574B4">
        <w:rPr>
          <w:rFonts w:ascii="Arial" w:hAnsi="Arial"/>
          <w:sz w:val="18"/>
          <w:szCs w:val="24"/>
        </w:rPr>
        <w:t>е</w:t>
      </w:r>
      <w:proofErr w:type="gramEnd"/>
      <w:r w:rsidRPr="00A574B4">
        <w:rPr>
          <w:rFonts w:ascii="Arial" w:hAnsi="Arial"/>
          <w:sz w:val="18"/>
          <w:szCs w:val="24"/>
        </w:rPr>
        <w:t>-</w:t>
      </w:r>
      <w:r w:rsidRPr="00A574B4">
        <w:rPr>
          <w:rFonts w:ascii="Arial" w:hAnsi="Arial"/>
          <w:sz w:val="18"/>
          <w:szCs w:val="24"/>
          <w:lang w:val="en-US"/>
        </w:rPr>
        <w:t>mail</w:t>
      </w:r>
      <w:r w:rsidRPr="00A574B4">
        <w:rPr>
          <w:rFonts w:ascii="Arial" w:hAnsi="Arial"/>
          <w:sz w:val="18"/>
          <w:szCs w:val="24"/>
        </w:rPr>
        <w:t>:</w:t>
      </w:r>
      <w:r w:rsidR="00902C50">
        <w:rPr>
          <w:rFonts w:ascii="Arial" w:hAnsi="Arial"/>
          <w:sz w:val="18"/>
          <w:szCs w:val="24"/>
        </w:rPr>
        <w:t xml:space="preserve"> </w:t>
      </w:r>
      <w:hyperlink r:id="rId1" w:history="1">
        <w:r w:rsidRPr="00A574B4">
          <w:rPr>
            <w:rStyle w:val="a8"/>
            <w:rFonts w:ascii="Arial" w:hAnsi="Arial"/>
            <w:sz w:val="18"/>
            <w:szCs w:val="24"/>
            <w:lang w:val="en-US"/>
          </w:rPr>
          <w:t>lintam</w:t>
        </w:r>
        <w:r w:rsidRPr="00A574B4">
          <w:rPr>
            <w:rStyle w:val="a8"/>
            <w:rFonts w:ascii="Arial" w:hAnsi="Arial"/>
            <w:sz w:val="18"/>
            <w:szCs w:val="24"/>
          </w:rPr>
          <w:t>@</w:t>
        </w:r>
        <w:r w:rsidRPr="00A574B4">
          <w:rPr>
            <w:rStyle w:val="a8"/>
            <w:rFonts w:ascii="Arial" w:hAnsi="Arial"/>
            <w:sz w:val="18"/>
            <w:szCs w:val="24"/>
            <w:lang w:val="en-US"/>
          </w:rPr>
          <w:t>mail</w:t>
        </w:r>
        <w:r w:rsidRPr="00A574B4">
          <w:rPr>
            <w:rStyle w:val="a8"/>
            <w:rFonts w:ascii="Arial" w:hAnsi="Arial"/>
            <w:sz w:val="18"/>
            <w:szCs w:val="24"/>
          </w:rPr>
          <w:t>.</w:t>
        </w:r>
        <w:proofErr w:type="spellStart"/>
        <w:r w:rsidRPr="00A574B4">
          <w:rPr>
            <w:rStyle w:val="a8"/>
            <w:rFonts w:ascii="Arial" w:hAnsi="Arial"/>
            <w:sz w:val="18"/>
            <w:szCs w:val="24"/>
            <w:lang w:val="en-US"/>
          </w:rPr>
          <w:t>ru</w:t>
        </w:r>
        <w:proofErr w:type="spellEnd"/>
      </w:hyperlink>
    </w:p>
    <w:p w:rsidR="00766014" w:rsidRPr="00A574B4" w:rsidRDefault="00766014" w:rsidP="00A574B4">
      <w:pPr>
        <w:shd w:val="clear" w:color="auto" w:fill="FFFFFF"/>
        <w:spacing w:after="0" w:line="240" w:lineRule="auto"/>
        <w:ind w:right="-1"/>
        <w:outlineLvl w:val="0"/>
        <w:rPr>
          <w:rFonts w:ascii="Arial" w:hAnsi="Arial"/>
          <w:sz w:val="18"/>
          <w:lang w:val="en-US"/>
        </w:rPr>
      </w:pPr>
      <w:proofErr w:type="spellStart"/>
      <w:r w:rsidRPr="00A574B4">
        <w:rPr>
          <w:rFonts w:ascii="Arial" w:hAnsi="Arial"/>
          <w:sz w:val="18"/>
          <w:szCs w:val="24"/>
          <w:lang w:val="en-US"/>
        </w:rPr>
        <w:t>Linchuk</w:t>
      </w:r>
      <w:proofErr w:type="spellEnd"/>
      <w:r w:rsidRPr="00A574B4">
        <w:rPr>
          <w:rFonts w:ascii="Arial" w:hAnsi="Arial"/>
          <w:sz w:val="18"/>
          <w:szCs w:val="24"/>
          <w:lang w:val="en-US"/>
        </w:rPr>
        <w:t xml:space="preserve"> Tamara, Candidate of Pedagogics, Associate Professor of Psychology Department in Irkutsk State Technical University, </w:t>
      </w:r>
      <w:r w:rsidRPr="00A574B4">
        <w:rPr>
          <w:rFonts w:ascii="Arial" w:hAnsi="Arial"/>
          <w:sz w:val="18"/>
          <w:szCs w:val="24"/>
        </w:rPr>
        <w:t>е</w:t>
      </w:r>
      <w:r w:rsidRPr="00A574B4">
        <w:rPr>
          <w:rFonts w:ascii="Arial" w:hAnsi="Arial"/>
          <w:sz w:val="18"/>
          <w:szCs w:val="24"/>
          <w:lang w:val="en-US"/>
        </w:rPr>
        <w:t>-mail:</w:t>
      </w:r>
      <w:r w:rsidR="00902C50" w:rsidRPr="00902C50">
        <w:rPr>
          <w:rFonts w:ascii="Arial" w:hAnsi="Arial"/>
          <w:sz w:val="18"/>
          <w:szCs w:val="24"/>
          <w:lang w:val="en-US"/>
        </w:rPr>
        <w:t xml:space="preserve"> </w:t>
      </w:r>
      <w:hyperlink r:id="rId2" w:history="1">
        <w:r w:rsidRPr="00A574B4">
          <w:rPr>
            <w:rStyle w:val="a8"/>
            <w:rFonts w:ascii="Arial" w:hAnsi="Arial"/>
            <w:sz w:val="18"/>
            <w:szCs w:val="24"/>
            <w:lang w:val="en-US"/>
          </w:rPr>
          <w:t>lintam@mail.ru</w:t>
        </w:r>
      </w:hyperlink>
    </w:p>
    <w:p w:rsidR="00766014" w:rsidRPr="00902C50" w:rsidRDefault="00766014" w:rsidP="00A574B4">
      <w:pPr>
        <w:shd w:val="clear" w:color="auto" w:fill="FFFFFF"/>
        <w:spacing w:after="0" w:line="240" w:lineRule="auto"/>
        <w:ind w:right="-1"/>
        <w:outlineLvl w:val="0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12E"/>
    <w:multiLevelType w:val="hybridMultilevel"/>
    <w:tmpl w:val="491C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E12B8"/>
    <w:multiLevelType w:val="hybridMultilevel"/>
    <w:tmpl w:val="3194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F65C6"/>
    <w:multiLevelType w:val="hybridMultilevel"/>
    <w:tmpl w:val="391C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C3754"/>
    <w:multiLevelType w:val="hybridMultilevel"/>
    <w:tmpl w:val="B25C03F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43D039CA"/>
    <w:multiLevelType w:val="hybridMultilevel"/>
    <w:tmpl w:val="CC709E82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44CA4C5F"/>
    <w:multiLevelType w:val="hybridMultilevel"/>
    <w:tmpl w:val="C5246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041A5D"/>
    <w:multiLevelType w:val="hybridMultilevel"/>
    <w:tmpl w:val="DB32B662"/>
    <w:lvl w:ilvl="0" w:tplc="290AD2B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5F5F7E67"/>
    <w:multiLevelType w:val="multilevel"/>
    <w:tmpl w:val="6CCA2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6D57007B"/>
    <w:multiLevelType w:val="hybridMultilevel"/>
    <w:tmpl w:val="3194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E28"/>
    <w:rsid w:val="0000642F"/>
    <w:rsid w:val="00013496"/>
    <w:rsid w:val="000174CC"/>
    <w:rsid w:val="000214C1"/>
    <w:rsid w:val="00033E0F"/>
    <w:rsid w:val="0006211E"/>
    <w:rsid w:val="0007749C"/>
    <w:rsid w:val="000776AA"/>
    <w:rsid w:val="00082B41"/>
    <w:rsid w:val="000B19F5"/>
    <w:rsid w:val="000B2DCF"/>
    <w:rsid w:val="000B5B6C"/>
    <w:rsid w:val="00106D07"/>
    <w:rsid w:val="00116BBF"/>
    <w:rsid w:val="001303C3"/>
    <w:rsid w:val="00161285"/>
    <w:rsid w:val="001639F0"/>
    <w:rsid w:val="00176839"/>
    <w:rsid w:val="001C13F2"/>
    <w:rsid w:val="001E6214"/>
    <w:rsid w:val="00203642"/>
    <w:rsid w:val="00212124"/>
    <w:rsid w:val="00230CA3"/>
    <w:rsid w:val="002335BE"/>
    <w:rsid w:val="00242BE8"/>
    <w:rsid w:val="002539DF"/>
    <w:rsid w:val="00254098"/>
    <w:rsid w:val="00266837"/>
    <w:rsid w:val="00281EF3"/>
    <w:rsid w:val="00283852"/>
    <w:rsid w:val="0029229E"/>
    <w:rsid w:val="002B0600"/>
    <w:rsid w:val="002C40AC"/>
    <w:rsid w:val="002C6A35"/>
    <w:rsid w:val="002F36EF"/>
    <w:rsid w:val="00307058"/>
    <w:rsid w:val="00322FC9"/>
    <w:rsid w:val="00342AF6"/>
    <w:rsid w:val="00351F96"/>
    <w:rsid w:val="00386401"/>
    <w:rsid w:val="00397ABA"/>
    <w:rsid w:val="003B3B0A"/>
    <w:rsid w:val="003C0E28"/>
    <w:rsid w:val="003D0B77"/>
    <w:rsid w:val="003D686B"/>
    <w:rsid w:val="003E3F08"/>
    <w:rsid w:val="003E5618"/>
    <w:rsid w:val="00414858"/>
    <w:rsid w:val="00433D7C"/>
    <w:rsid w:val="00447FB6"/>
    <w:rsid w:val="004534EB"/>
    <w:rsid w:val="00453B4B"/>
    <w:rsid w:val="0045466A"/>
    <w:rsid w:val="00460B6D"/>
    <w:rsid w:val="00466C3A"/>
    <w:rsid w:val="00470309"/>
    <w:rsid w:val="004C5DC5"/>
    <w:rsid w:val="004D319B"/>
    <w:rsid w:val="004E7501"/>
    <w:rsid w:val="004F4EFE"/>
    <w:rsid w:val="00502EF6"/>
    <w:rsid w:val="00524B99"/>
    <w:rsid w:val="00546AD4"/>
    <w:rsid w:val="00551DCD"/>
    <w:rsid w:val="00562535"/>
    <w:rsid w:val="00571E26"/>
    <w:rsid w:val="005A2320"/>
    <w:rsid w:val="005C0390"/>
    <w:rsid w:val="005D4345"/>
    <w:rsid w:val="00606B3D"/>
    <w:rsid w:val="00613487"/>
    <w:rsid w:val="006143CA"/>
    <w:rsid w:val="00641864"/>
    <w:rsid w:val="00642B0B"/>
    <w:rsid w:val="00647FFA"/>
    <w:rsid w:val="00662862"/>
    <w:rsid w:val="006647F2"/>
    <w:rsid w:val="00685370"/>
    <w:rsid w:val="00695A24"/>
    <w:rsid w:val="006B0C68"/>
    <w:rsid w:val="006B72B3"/>
    <w:rsid w:val="006D0333"/>
    <w:rsid w:val="006D50EC"/>
    <w:rsid w:val="006D6251"/>
    <w:rsid w:val="006D7335"/>
    <w:rsid w:val="00722858"/>
    <w:rsid w:val="00742347"/>
    <w:rsid w:val="00745779"/>
    <w:rsid w:val="0075529D"/>
    <w:rsid w:val="007577B4"/>
    <w:rsid w:val="00766014"/>
    <w:rsid w:val="00791FA6"/>
    <w:rsid w:val="007A1210"/>
    <w:rsid w:val="007A4772"/>
    <w:rsid w:val="007B61A7"/>
    <w:rsid w:val="007B72E1"/>
    <w:rsid w:val="007B7FFE"/>
    <w:rsid w:val="00801EB2"/>
    <w:rsid w:val="0080789B"/>
    <w:rsid w:val="0081635B"/>
    <w:rsid w:val="00834E92"/>
    <w:rsid w:val="008406FF"/>
    <w:rsid w:val="008449DA"/>
    <w:rsid w:val="00877C90"/>
    <w:rsid w:val="008976B7"/>
    <w:rsid w:val="008A0F6F"/>
    <w:rsid w:val="008A1F3E"/>
    <w:rsid w:val="008A600E"/>
    <w:rsid w:val="008E4888"/>
    <w:rsid w:val="008E4A95"/>
    <w:rsid w:val="00902C50"/>
    <w:rsid w:val="00910DA3"/>
    <w:rsid w:val="0093381C"/>
    <w:rsid w:val="00964DB2"/>
    <w:rsid w:val="00992FBB"/>
    <w:rsid w:val="00993A6F"/>
    <w:rsid w:val="009A1AF1"/>
    <w:rsid w:val="009A20BF"/>
    <w:rsid w:val="009A221E"/>
    <w:rsid w:val="009A3182"/>
    <w:rsid w:val="00A11B42"/>
    <w:rsid w:val="00A24823"/>
    <w:rsid w:val="00A33750"/>
    <w:rsid w:val="00A45087"/>
    <w:rsid w:val="00A52FC1"/>
    <w:rsid w:val="00A54F16"/>
    <w:rsid w:val="00A574B4"/>
    <w:rsid w:val="00A578EF"/>
    <w:rsid w:val="00A62CCD"/>
    <w:rsid w:val="00A63C9A"/>
    <w:rsid w:val="00A66073"/>
    <w:rsid w:val="00A73D0A"/>
    <w:rsid w:val="00A74EDE"/>
    <w:rsid w:val="00AA018A"/>
    <w:rsid w:val="00AB32CC"/>
    <w:rsid w:val="00AB356C"/>
    <w:rsid w:val="00AB7669"/>
    <w:rsid w:val="00AC1453"/>
    <w:rsid w:val="00B03C29"/>
    <w:rsid w:val="00B16843"/>
    <w:rsid w:val="00B25DCF"/>
    <w:rsid w:val="00B43252"/>
    <w:rsid w:val="00B464BE"/>
    <w:rsid w:val="00B56C83"/>
    <w:rsid w:val="00B61A13"/>
    <w:rsid w:val="00B720AD"/>
    <w:rsid w:val="00B90579"/>
    <w:rsid w:val="00BA3686"/>
    <w:rsid w:val="00BE13AD"/>
    <w:rsid w:val="00BE3AD6"/>
    <w:rsid w:val="00C24C41"/>
    <w:rsid w:val="00C8196D"/>
    <w:rsid w:val="00C84CE8"/>
    <w:rsid w:val="00C96C6C"/>
    <w:rsid w:val="00CB2DF7"/>
    <w:rsid w:val="00CF1D51"/>
    <w:rsid w:val="00D048E7"/>
    <w:rsid w:val="00D11E0D"/>
    <w:rsid w:val="00D14E20"/>
    <w:rsid w:val="00D21E0C"/>
    <w:rsid w:val="00D516AF"/>
    <w:rsid w:val="00D70246"/>
    <w:rsid w:val="00D7773A"/>
    <w:rsid w:val="00D8705C"/>
    <w:rsid w:val="00DA30D6"/>
    <w:rsid w:val="00DA61F5"/>
    <w:rsid w:val="00DB1A0F"/>
    <w:rsid w:val="00DF23E3"/>
    <w:rsid w:val="00E11DBD"/>
    <w:rsid w:val="00E22F97"/>
    <w:rsid w:val="00E6585B"/>
    <w:rsid w:val="00E71A19"/>
    <w:rsid w:val="00E9236C"/>
    <w:rsid w:val="00EB1917"/>
    <w:rsid w:val="00ED0FEC"/>
    <w:rsid w:val="00EE422F"/>
    <w:rsid w:val="00F00F5A"/>
    <w:rsid w:val="00F06F41"/>
    <w:rsid w:val="00F27B3A"/>
    <w:rsid w:val="00F35ADA"/>
    <w:rsid w:val="00F36A9A"/>
    <w:rsid w:val="00F408E9"/>
    <w:rsid w:val="00F6085D"/>
    <w:rsid w:val="00F74373"/>
    <w:rsid w:val="00F82D4A"/>
    <w:rsid w:val="00F869D4"/>
    <w:rsid w:val="00F91B16"/>
    <w:rsid w:val="00F93156"/>
    <w:rsid w:val="00F932C6"/>
    <w:rsid w:val="00F955AF"/>
    <w:rsid w:val="00FC5244"/>
    <w:rsid w:val="00FE0E48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6"/>
        <o:r id="V:Rule3" type="connector" idref="#Прямая со стрелкой 5"/>
      </o:rules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42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0B2DCF"/>
    <w:pPr>
      <w:ind w:left="720"/>
      <w:contextualSpacing/>
    </w:pPr>
  </w:style>
  <w:style w:type="paragraph" w:styleId="a6">
    <w:name w:val="No Spacing"/>
    <w:uiPriority w:val="99"/>
    <w:qFormat/>
    <w:rsid w:val="00F91B16"/>
    <w:rPr>
      <w:sz w:val="22"/>
      <w:szCs w:val="22"/>
      <w:lang w:eastAsia="en-US"/>
    </w:rPr>
  </w:style>
  <w:style w:type="character" w:customStyle="1" w:styleId="hl">
    <w:name w:val="hl"/>
    <w:uiPriority w:val="99"/>
    <w:rsid w:val="00470309"/>
    <w:rPr>
      <w:rFonts w:ascii="Times New Roman" w:hAnsi="Times New Roman"/>
    </w:rPr>
  </w:style>
  <w:style w:type="paragraph" w:styleId="a7">
    <w:name w:val="Normal (Web)"/>
    <w:basedOn w:val="a"/>
    <w:uiPriority w:val="99"/>
    <w:rsid w:val="006B0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3D686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BE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BE3AD6"/>
    <w:rPr>
      <w:rFonts w:cs="Times New Roman"/>
    </w:rPr>
  </w:style>
  <w:style w:type="paragraph" w:styleId="ab">
    <w:name w:val="footer"/>
    <w:basedOn w:val="a"/>
    <w:link w:val="ac"/>
    <w:uiPriority w:val="99"/>
    <w:rsid w:val="00BE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E3AD6"/>
    <w:rPr>
      <w:rFonts w:cs="Times New Roman"/>
    </w:rPr>
  </w:style>
  <w:style w:type="paragraph" w:customStyle="1" w:styleId="1">
    <w:name w:val="Без интервала1"/>
    <w:uiPriority w:val="99"/>
    <w:rsid w:val="00A574B4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A574B4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5F641A"/>
    <w:rPr>
      <w:sz w:val="20"/>
      <w:szCs w:val="20"/>
      <w:lang w:eastAsia="en-US"/>
    </w:rPr>
  </w:style>
  <w:style w:type="character" w:styleId="af">
    <w:name w:val="footnote reference"/>
    <w:uiPriority w:val="99"/>
    <w:semiHidden/>
    <w:rsid w:val="00A574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intam@mail.ru" TargetMode="External"/><Relationship Id="rId1" Type="http://schemas.openxmlformats.org/officeDocument/2006/relationships/hyperlink" Target="mailto:linta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5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Победаш Евгения Владимировна</cp:lastModifiedBy>
  <cp:revision>111</cp:revision>
  <cp:lastPrinted>2013-01-08T12:41:00Z</cp:lastPrinted>
  <dcterms:created xsi:type="dcterms:W3CDTF">2012-12-24T16:55:00Z</dcterms:created>
  <dcterms:modified xsi:type="dcterms:W3CDTF">2013-06-13T00:49:00Z</dcterms:modified>
</cp:coreProperties>
</file>