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2788" w:rsidRPr="00D172A3" w:rsidRDefault="00602788" w:rsidP="00BF7DF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172A3">
        <w:rPr>
          <w:rFonts w:ascii="Arial" w:hAnsi="Arial" w:cs="Arial"/>
          <w:b/>
          <w:sz w:val="20"/>
          <w:szCs w:val="20"/>
          <w:shd w:val="clear" w:color="auto" w:fill="FFFFFF"/>
        </w:rPr>
        <w:t>УДК: 339.727.22</w:t>
      </w:r>
    </w:p>
    <w:p w:rsidR="00A71C8C" w:rsidRDefault="009C23A4" w:rsidP="00BF7DF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shd w:val="clear" w:color="auto" w:fill="FFFFFF"/>
        </w:rPr>
      </w:pPr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 xml:space="preserve">Проблемы и перспективы привлечения </w:t>
      </w:r>
      <w:proofErr w:type="gramStart"/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>прямых</w:t>
      </w:r>
      <w:proofErr w:type="gramEnd"/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 xml:space="preserve"> иностранных</w:t>
      </w:r>
    </w:p>
    <w:p w:rsidR="009C23A4" w:rsidRPr="00D172A3" w:rsidRDefault="009C23A4" w:rsidP="00BF7DF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shd w:val="clear" w:color="auto" w:fill="FFFFFF"/>
        </w:rPr>
      </w:pPr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>инв</w:t>
      </w:r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>е</w:t>
      </w:r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>стиций</w:t>
      </w:r>
      <w:r w:rsid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 xml:space="preserve"> </w:t>
      </w:r>
      <w:r w:rsidRPr="00D172A3">
        <w:rPr>
          <w:rFonts w:ascii="Arial" w:hAnsi="Arial" w:cs="Arial"/>
          <w:b/>
          <w:caps/>
          <w:sz w:val="24"/>
          <w:szCs w:val="24"/>
          <w:shd w:val="clear" w:color="auto" w:fill="FFFFFF"/>
        </w:rPr>
        <w:t>в промышленные предприятия</w:t>
      </w:r>
    </w:p>
    <w:p w:rsidR="00BF7DF3" w:rsidRPr="00D172A3" w:rsidRDefault="00BF7DF3" w:rsidP="00BF7DF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C23A4" w:rsidRPr="00D172A3" w:rsidRDefault="009C23A4" w:rsidP="00BF7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2A3">
        <w:rPr>
          <w:rFonts w:ascii="Arial" w:hAnsi="Arial" w:cs="Arial"/>
          <w:b/>
          <w:sz w:val="24"/>
          <w:szCs w:val="24"/>
        </w:rPr>
        <w:t>В.С.</w:t>
      </w:r>
      <w:r w:rsidR="00BF7DF3" w:rsidRPr="00D172A3">
        <w:rPr>
          <w:rFonts w:ascii="Arial" w:hAnsi="Arial" w:cs="Arial"/>
          <w:b/>
          <w:sz w:val="24"/>
          <w:szCs w:val="24"/>
        </w:rPr>
        <w:t xml:space="preserve"> </w:t>
      </w:r>
      <w:r w:rsidRPr="00D172A3">
        <w:rPr>
          <w:rFonts w:ascii="Arial" w:hAnsi="Arial" w:cs="Arial"/>
          <w:b/>
          <w:sz w:val="24"/>
          <w:szCs w:val="24"/>
        </w:rPr>
        <w:t>Горбунова</w:t>
      </w:r>
      <w:r w:rsidR="00D172A3" w:rsidRPr="00D172A3">
        <w:rPr>
          <w:rStyle w:val="af"/>
          <w:rFonts w:ascii="Arial" w:hAnsi="Arial" w:cs="Arial"/>
          <w:b/>
          <w:sz w:val="24"/>
          <w:szCs w:val="24"/>
        </w:rPr>
        <w:footnoteReference w:id="1"/>
      </w:r>
      <w:r w:rsidRPr="00D172A3">
        <w:rPr>
          <w:rFonts w:ascii="Arial" w:hAnsi="Arial" w:cs="Arial"/>
          <w:b/>
          <w:sz w:val="24"/>
          <w:szCs w:val="24"/>
        </w:rPr>
        <w:t>, В.Б.</w:t>
      </w:r>
      <w:r w:rsidR="00BF7DF3" w:rsidRPr="00D172A3">
        <w:rPr>
          <w:rFonts w:ascii="Arial" w:hAnsi="Arial" w:cs="Arial"/>
          <w:b/>
          <w:sz w:val="24"/>
          <w:szCs w:val="24"/>
        </w:rPr>
        <w:t xml:space="preserve"> </w:t>
      </w:r>
      <w:r w:rsidRPr="00D172A3">
        <w:rPr>
          <w:rFonts w:ascii="Arial" w:hAnsi="Arial" w:cs="Arial"/>
          <w:b/>
          <w:sz w:val="24"/>
          <w:szCs w:val="24"/>
        </w:rPr>
        <w:t>Нечаев</w:t>
      </w:r>
      <w:r w:rsidR="00D172A3" w:rsidRPr="00D172A3">
        <w:rPr>
          <w:rStyle w:val="af"/>
          <w:rFonts w:ascii="Arial" w:hAnsi="Arial" w:cs="Arial"/>
          <w:b/>
          <w:sz w:val="24"/>
          <w:szCs w:val="24"/>
        </w:rPr>
        <w:footnoteReference w:id="2"/>
      </w:r>
    </w:p>
    <w:p w:rsidR="00D92329" w:rsidRPr="00D172A3" w:rsidRDefault="009C23A4" w:rsidP="00BF7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 xml:space="preserve">Иркутский государственный технический университет, </w:t>
      </w:r>
    </w:p>
    <w:p w:rsidR="009C23A4" w:rsidRPr="00D172A3" w:rsidRDefault="009C23A4" w:rsidP="00BF7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>664074, г.</w:t>
      </w:r>
      <w:r w:rsidR="00BF7DF3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Иркутск, ул.</w:t>
      </w:r>
      <w:r w:rsidR="00BF7DF3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Лермонтова, 83.</w:t>
      </w:r>
    </w:p>
    <w:p w:rsidR="003327A9" w:rsidRPr="00D172A3" w:rsidRDefault="00BF7DF3" w:rsidP="00BF7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>П</w:t>
      </w:r>
      <w:r w:rsidR="009C23A4" w:rsidRPr="00D172A3">
        <w:rPr>
          <w:rFonts w:ascii="Arial" w:hAnsi="Arial" w:cs="Arial"/>
          <w:sz w:val="20"/>
          <w:szCs w:val="20"/>
        </w:rPr>
        <w:t>риведена информация о</w:t>
      </w:r>
      <w:r w:rsidR="003327A9" w:rsidRPr="00D172A3">
        <w:rPr>
          <w:rFonts w:ascii="Arial" w:hAnsi="Arial" w:cs="Arial"/>
          <w:sz w:val="20"/>
          <w:szCs w:val="20"/>
        </w:rPr>
        <w:t xml:space="preserve"> проблемах и перспективах привлечения прямых инвестиций в промышле</w:t>
      </w:r>
      <w:r w:rsidR="003327A9" w:rsidRPr="00D172A3">
        <w:rPr>
          <w:rFonts w:ascii="Arial" w:hAnsi="Arial" w:cs="Arial"/>
          <w:sz w:val="20"/>
          <w:szCs w:val="20"/>
        </w:rPr>
        <w:t>н</w:t>
      </w:r>
      <w:r w:rsidR="003327A9" w:rsidRPr="00D172A3">
        <w:rPr>
          <w:rFonts w:ascii="Arial" w:hAnsi="Arial" w:cs="Arial"/>
          <w:sz w:val="20"/>
          <w:szCs w:val="20"/>
        </w:rPr>
        <w:t>ные предприятия</w:t>
      </w:r>
      <w:r w:rsidR="009C23A4" w:rsidRPr="00D172A3">
        <w:rPr>
          <w:rFonts w:ascii="Arial" w:hAnsi="Arial" w:cs="Arial"/>
          <w:sz w:val="20"/>
          <w:szCs w:val="20"/>
        </w:rPr>
        <w:t xml:space="preserve">. </w:t>
      </w:r>
    </w:p>
    <w:p w:rsidR="00A9029F" w:rsidRPr="00D172A3" w:rsidRDefault="00A9029F" w:rsidP="00BF7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>Ил. 4. Библиогр. 4 назв.</w:t>
      </w:r>
    </w:p>
    <w:p w:rsidR="009C23A4" w:rsidRPr="00D172A3" w:rsidRDefault="009C23A4" w:rsidP="00BF7D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72A3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FE4F0A" w:rsidRPr="00D172A3">
        <w:rPr>
          <w:rFonts w:ascii="Arial" w:hAnsi="Arial" w:cs="Arial"/>
          <w:i/>
          <w:sz w:val="20"/>
          <w:szCs w:val="20"/>
        </w:rPr>
        <w:t>инвестиции</w:t>
      </w:r>
      <w:r w:rsidR="00BF7DF3" w:rsidRPr="00D172A3">
        <w:rPr>
          <w:rFonts w:ascii="Arial" w:hAnsi="Arial" w:cs="Arial"/>
          <w:i/>
          <w:sz w:val="20"/>
          <w:szCs w:val="20"/>
        </w:rPr>
        <w:t>;</w:t>
      </w:r>
      <w:r w:rsidR="00FE4F0A" w:rsidRPr="00D172A3">
        <w:rPr>
          <w:rFonts w:ascii="Arial" w:hAnsi="Arial" w:cs="Arial"/>
          <w:i/>
          <w:sz w:val="20"/>
          <w:szCs w:val="20"/>
        </w:rPr>
        <w:t xml:space="preserve"> промышленные предприятия</w:t>
      </w:r>
      <w:r w:rsidR="00BF7DF3" w:rsidRPr="00D172A3">
        <w:rPr>
          <w:rFonts w:ascii="Arial" w:hAnsi="Arial" w:cs="Arial"/>
          <w:i/>
          <w:sz w:val="20"/>
          <w:szCs w:val="20"/>
        </w:rPr>
        <w:t>;</w:t>
      </w:r>
      <w:r w:rsidR="00FE4F0A" w:rsidRPr="00D172A3">
        <w:rPr>
          <w:rFonts w:ascii="Arial" w:hAnsi="Arial" w:cs="Arial"/>
          <w:i/>
          <w:sz w:val="20"/>
          <w:szCs w:val="20"/>
        </w:rPr>
        <w:t xml:space="preserve"> проблемы</w:t>
      </w:r>
      <w:r w:rsidR="00BF7DF3" w:rsidRPr="00D172A3">
        <w:rPr>
          <w:rFonts w:ascii="Arial" w:hAnsi="Arial" w:cs="Arial"/>
          <w:i/>
          <w:sz w:val="20"/>
          <w:szCs w:val="20"/>
        </w:rPr>
        <w:t>;</w:t>
      </w:r>
      <w:r w:rsidR="00FE4F0A" w:rsidRPr="00D172A3">
        <w:rPr>
          <w:rFonts w:ascii="Arial" w:hAnsi="Arial" w:cs="Arial"/>
          <w:i/>
          <w:sz w:val="20"/>
          <w:szCs w:val="20"/>
        </w:rPr>
        <w:t xml:space="preserve"> перспективы.</w:t>
      </w:r>
    </w:p>
    <w:p w:rsidR="00D172A3" w:rsidRPr="00D172A3" w:rsidRDefault="00D172A3" w:rsidP="00BF7D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172A3" w:rsidRPr="00D172A3" w:rsidRDefault="00D172A3" w:rsidP="00BF7D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172A3" w:rsidRPr="00D172A3" w:rsidRDefault="00D172A3" w:rsidP="00D17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172A3">
        <w:rPr>
          <w:rFonts w:ascii="Arial" w:hAnsi="Arial" w:cs="Arial"/>
          <w:b/>
          <w:sz w:val="20"/>
          <w:szCs w:val="20"/>
          <w:lang w:val="en-US"/>
        </w:rPr>
        <w:t>PROBLEMS AND PERSPECTIVES FOR DIRECT FOREIGN INVESTMENTS ATTRACTION INTO INDU</w:t>
      </w:r>
      <w:r w:rsidRPr="00D172A3">
        <w:rPr>
          <w:rFonts w:ascii="Arial" w:hAnsi="Arial" w:cs="Arial"/>
          <w:b/>
          <w:sz w:val="20"/>
          <w:szCs w:val="20"/>
          <w:lang w:val="en-US"/>
        </w:rPr>
        <w:t>S</w:t>
      </w:r>
      <w:r w:rsidRPr="00D172A3">
        <w:rPr>
          <w:rFonts w:ascii="Arial" w:hAnsi="Arial" w:cs="Arial"/>
          <w:b/>
          <w:sz w:val="20"/>
          <w:szCs w:val="20"/>
          <w:lang w:val="en-US"/>
        </w:rPr>
        <w:t>TRIAL ENTERPRISES</w:t>
      </w:r>
    </w:p>
    <w:p w:rsidR="00D172A3" w:rsidRPr="00D172A3" w:rsidRDefault="00D172A3" w:rsidP="00D17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172A3">
        <w:rPr>
          <w:rFonts w:ascii="Arial" w:hAnsi="Arial" w:cs="Arial"/>
          <w:b/>
          <w:sz w:val="20"/>
          <w:szCs w:val="20"/>
          <w:lang w:val="en-US"/>
        </w:rPr>
        <w:t>V.Gorbunova</w:t>
      </w:r>
      <w:proofErr w:type="spellEnd"/>
      <w:r w:rsidRPr="00D172A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D172A3">
        <w:rPr>
          <w:rFonts w:ascii="Arial" w:hAnsi="Arial" w:cs="Arial"/>
          <w:b/>
          <w:sz w:val="20"/>
          <w:szCs w:val="20"/>
          <w:lang w:val="en-US"/>
        </w:rPr>
        <w:t>V.Nechaev</w:t>
      </w:r>
      <w:proofErr w:type="spellEnd"/>
    </w:p>
    <w:p w:rsidR="00D172A3" w:rsidRPr="00A71C8C" w:rsidRDefault="00D172A3" w:rsidP="00D172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72A3">
        <w:rPr>
          <w:rFonts w:ascii="Arial" w:hAnsi="Arial" w:cs="Arial"/>
          <w:sz w:val="20"/>
          <w:szCs w:val="20"/>
          <w:lang w:val="en-US"/>
        </w:rPr>
        <w:t xml:space="preserve">Irkutsk State Technical University, </w:t>
      </w:r>
    </w:p>
    <w:p w:rsidR="00D172A3" w:rsidRPr="00D172A3" w:rsidRDefault="00D172A3" w:rsidP="00D172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72A3">
        <w:rPr>
          <w:rFonts w:ascii="Arial" w:hAnsi="Arial" w:cs="Arial"/>
          <w:sz w:val="20"/>
          <w:szCs w:val="20"/>
          <w:lang w:val="en-US"/>
        </w:rPr>
        <w:t>83 Lermontov St., Irkutsk, 664074</w:t>
      </w:r>
    </w:p>
    <w:p w:rsidR="00D172A3" w:rsidRPr="00D172A3" w:rsidRDefault="00D172A3" w:rsidP="00D172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72A3">
        <w:rPr>
          <w:rFonts w:ascii="Arial" w:hAnsi="Arial" w:cs="Arial"/>
          <w:sz w:val="20"/>
          <w:szCs w:val="20"/>
          <w:lang w:val="en-US"/>
        </w:rPr>
        <w:t>The article presents information on the problems and perspectives for attracting direct foreign investments in industry.</w:t>
      </w:r>
    </w:p>
    <w:p w:rsidR="00D172A3" w:rsidRPr="00D172A3" w:rsidRDefault="00D172A3" w:rsidP="00D172A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172A3">
        <w:rPr>
          <w:rFonts w:ascii="Arial" w:hAnsi="Arial" w:cs="Arial"/>
          <w:i/>
          <w:sz w:val="20"/>
          <w:szCs w:val="20"/>
          <w:lang w:val="en-US"/>
        </w:rPr>
        <w:t>Keywords: investments, industrial enterprises, problems, perspectives</w:t>
      </w:r>
    </w:p>
    <w:p w:rsidR="00D172A3" w:rsidRPr="00D172A3" w:rsidRDefault="00D172A3" w:rsidP="00BF7D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C23A4" w:rsidRPr="00D172A3" w:rsidRDefault="009C23A4" w:rsidP="00BF7D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B2805" w:rsidRPr="00D172A3" w:rsidRDefault="00EE4674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72A3">
        <w:rPr>
          <w:rFonts w:ascii="Arial" w:hAnsi="Arial" w:cs="Arial"/>
          <w:sz w:val="20"/>
          <w:szCs w:val="20"/>
          <w:shd w:val="clear" w:color="auto" w:fill="FFFFFF"/>
        </w:rPr>
        <w:t>Важнейшим условием формирования и развития рыночной экономики является грамотно пр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водимая инвестиционная политика, осуществляемая на всех уровнях управления: федеральном, р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гиональном,</w:t>
      </w:r>
      <w:r w:rsidRPr="00D172A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172A3">
        <w:rPr>
          <w:rStyle w:val="hl"/>
          <w:rFonts w:ascii="Arial" w:hAnsi="Arial" w:cs="Arial"/>
          <w:sz w:val="20"/>
          <w:szCs w:val="20"/>
        </w:rPr>
        <w:t>организационном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. Особое влияние инвестиционная политика оказывает на развитие р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>гионов и</w:t>
      </w:r>
      <w:r w:rsidRPr="00D172A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172A3">
        <w:rPr>
          <w:rStyle w:val="hl"/>
          <w:rFonts w:ascii="Arial" w:hAnsi="Arial" w:cs="Arial"/>
          <w:sz w:val="20"/>
          <w:szCs w:val="20"/>
        </w:rPr>
        <w:t>хозяйствующих</w:t>
      </w:r>
      <w:r w:rsidRPr="00D172A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172A3">
        <w:rPr>
          <w:rFonts w:ascii="Arial" w:hAnsi="Arial" w:cs="Arial"/>
          <w:sz w:val="20"/>
          <w:szCs w:val="20"/>
          <w:shd w:val="clear" w:color="auto" w:fill="FFFFFF"/>
        </w:rPr>
        <w:t xml:space="preserve">субъектов. </w:t>
      </w:r>
    </w:p>
    <w:p w:rsidR="00EE4674" w:rsidRPr="00D172A3" w:rsidRDefault="001B329C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На сегодняшний день очень велика доля иностранных </w:t>
      </w:r>
      <w:r w:rsidR="00B47B07" w:rsidRPr="00D172A3">
        <w:rPr>
          <w:rFonts w:ascii="Arial" w:eastAsia="Times New Roman" w:hAnsi="Arial" w:cs="Arial"/>
          <w:sz w:val="20"/>
          <w:szCs w:val="20"/>
          <w:lang w:eastAsia="ru-RU"/>
        </w:rPr>
        <w:t>инвестиций</w:t>
      </w:r>
      <w:r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2D468E" w:rsidRPr="00D172A3">
        <w:rPr>
          <w:rFonts w:ascii="Arial" w:eastAsia="Times New Roman" w:hAnsi="Arial" w:cs="Arial"/>
          <w:sz w:val="20"/>
          <w:szCs w:val="20"/>
          <w:lang w:eastAsia="ru-RU"/>
        </w:rPr>
        <w:t>Работа с з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>арубежны</w:t>
      </w:r>
      <w:r w:rsidR="002D468E" w:rsidRPr="00D172A3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>вестор</w:t>
      </w:r>
      <w:r w:rsidR="002D468E" w:rsidRPr="00D172A3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всегда проблематична, поскольку степень их опасений за стабильность экономической ситуации весьма высока. Соответственно, либо им нужны жесткие гарантии окупаемости вложений, а их могут дать только реально жизнеспособные предприятия, либо полный контроль </w:t>
      </w:r>
      <w:r w:rsidR="00336196" w:rsidRPr="00D172A3">
        <w:rPr>
          <w:rFonts w:ascii="Arial" w:eastAsia="Times New Roman" w:hAnsi="Arial" w:cs="Arial"/>
          <w:sz w:val="20"/>
          <w:szCs w:val="20"/>
          <w:lang w:eastAsia="ru-RU"/>
        </w:rPr>
        <w:t>над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EE4674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стью </w:t>
      </w:r>
      <w:r w:rsidRPr="00D172A3">
        <w:rPr>
          <w:rFonts w:ascii="Arial" w:eastAsia="Times New Roman" w:hAnsi="Arial" w:cs="Arial"/>
          <w:sz w:val="20"/>
          <w:szCs w:val="20"/>
          <w:lang w:eastAsia="ru-RU"/>
        </w:rPr>
        <w:t>предприятия</w:t>
      </w:r>
      <w:r w:rsidR="0001260A" w:rsidRPr="00D172A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468E" w:rsidRPr="00D172A3" w:rsidRDefault="002D468E" w:rsidP="00BF7D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Приоритетной формой иностранного инвестирования являются прямые инвестиции, что об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словлено рядом причин. </w:t>
      </w:r>
      <w:r w:rsidRPr="00D172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Во-первых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прямые иностранные инвестиции служат дополнительным и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точником инвестиционных ресурсов, направляемых на расширенное воспроизводство, реализацию инвестиционных проектов, способствующих развитию экономики страны, созданию новых видов ко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курентоспособной продукции. </w:t>
      </w:r>
      <w:r w:rsidRPr="00D172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Во-вторых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выступают источником сре</w:t>
      </w:r>
      <w:proofErr w:type="gramStart"/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дл</w:t>
      </w:r>
      <w:proofErr w:type="gramEnd"/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внедрения прогресси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ных технологий, ноу-хау, современных методов управления и маркетинга. </w:t>
      </w:r>
      <w:r w:rsidRPr="00D172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В-третьих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способствуют активизации развития малого и среднего бизнеса. </w:t>
      </w:r>
      <w:r w:rsidRPr="00D172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В-четвертых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стимулируют повышению занятости и уровня доходов населения. </w:t>
      </w:r>
      <w:r w:rsidRPr="00D172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В-пятых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ускоряют проце</w:t>
      </w:r>
      <w:proofErr w:type="gramStart"/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 вкл</w:t>
      </w:r>
      <w:proofErr w:type="gramEnd"/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ючения экономики страны в мировое хозяйство, способствуют развитию интеграционных процессов.</w:t>
      </w:r>
    </w:p>
    <w:p w:rsidR="005B63FE" w:rsidRPr="00D172A3" w:rsidRDefault="006D4079" w:rsidP="00494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 xml:space="preserve">Наибольший объем </w:t>
      </w:r>
      <w:r w:rsidR="00D05CAB" w:rsidRPr="00D172A3">
        <w:rPr>
          <w:rFonts w:ascii="Arial" w:hAnsi="Arial" w:cs="Arial"/>
          <w:sz w:val="20"/>
          <w:szCs w:val="20"/>
        </w:rPr>
        <w:t>прямых иностранных инвестиций</w:t>
      </w:r>
      <w:r w:rsidR="00336196" w:rsidRPr="00D172A3">
        <w:rPr>
          <w:rFonts w:ascii="Arial" w:hAnsi="Arial" w:cs="Arial"/>
          <w:sz w:val="20"/>
          <w:szCs w:val="20"/>
        </w:rPr>
        <w:t xml:space="preserve"> </w:t>
      </w:r>
      <w:r w:rsidR="00D05CAB" w:rsidRPr="00D172A3">
        <w:rPr>
          <w:rFonts w:ascii="Arial" w:hAnsi="Arial" w:cs="Arial"/>
          <w:sz w:val="20"/>
          <w:szCs w:val="20"/>
        </w:rPr>
        <w:t xml:space="preserve">(ПИИ) </w:t>
      </w:r>
      <w:r w:rsidRPr="00D172A3">
        <w:rPr>
          <w:rFonts w:ascii="Arial" w:hAnsi="Arial" w:cs="Arial"/>
          <w:sz w:val="20"/>
          <w:szCs w:val="20"/>
        </w:rPr>
        <w:t xml:space="preserve">поступает в России </w:t>
      </w:r>
      <w:r w:rsidR="00D05CAB" w:rsidRPr="00D172A3">
        <w:rPr>
          <w:rFonts w:ascii="Arial" w:hAnsi="Arial" w:cs="Arial"/>
          <w:sz w:val="20"/>
          <w:szCs w:val="20"/>
        </w:rPr>
        <w:t xml:space="preserve">в </w:t>
      </w:r>
      <w:r w:rsidRPr="00D172A3">
        <w:rPr>
          <w:rFonts w:ascii="Arial" w:hAnsi="Arial" w:cs="Arial"/>
          <w:sz w:val="20"/>
          <w:szCs w:val="20"/>
        </w:rPr>
        <w:t>промы</w:t>
      </w:r>
      <w:r w:rsidRPr="00D172A3">
        <w:rPr>
          <w:rFonts w:ascii="Arial" w:hAnsi="Arial" w:cs="Arial"/>
          <w:sz w:val="20"/>
          <w:szCs w:val="20"/>
        </w:rPr>
        <w:t>ш</w:t>
      </w:r>
      <w:r w:rsidRPr="00D172A3">
        <w:rPr>
          <w:rFonts w:ascii="Arial" w:hAnsi="Arial" w:cs="Arial"/>
          <w:sz w:val="20"/>
          <w:szCs w:val="20"/>
        </w:rPr>
        <w:t xml:space="preserve">ленное производство </w:t>
      </w:r>
      <w:r w:rsidR="005B63FE" w:rsidRPr="00D172A3">
        <w:rPr>
          <w:rFonts w:ascii="Arial" w:hAnsi="Arial" w:cs="Arial"/>
          <w:sz w:val="20"/>
          <w:szCs w:val="20"/>
        </w:rPr>
        <w:t>–</w:t>
      </w:r>
      <w:r w:rsidRPr="00D172A3">
        <w:rPr>
          <w:rFonts w:ascii="Arial" w:hAnsi="Arial" w:cs="Arial"/>
          <w:sz w:val="20"/>
          <w:szCs w:val="20"/>
        </w:rPr>
        <w:t xml:space="preserve"> об этом свиде</w:t>
      </w:r>
      <w:r w:rsidR="00D05CAB" w:rsidRPr="00D172A3">
        <w:rPr>
          <w:rFonts w:ascii="Arial" w:hAnsi="Arial" w:cs="Arial"/>
          <w:sz w:val="20"/>
          <w:szCs w:val="20"/>
        </w:rPr>
        <w:t xml:space="preserve">тельствует как количество </w:t>
      </w:r>
      <w:r w:rsidRPr="00D172A3">
        <w:rPr>
          <w:rFonts w:ascii="Arial" w:hAnsi="Arial" w:cs="Arial"/>
          <w:sz w:val="20"/>
          <w:szCs w:val="20"/>
        </w:rPr>
        <w:t xml:space="preserve">проектов, так и </w:t>
      </w:r>
      <w:proofErr w:type="spellStart"/>
      <w:r w:rsidRPr="00D172A3">
        <w:rPr>
          <w:rFonts w:ascii="Arial" w:hAnsi="Arial" w:cs="Arial"/>
          <w:sz w:val="20"/>
          <w:szCs w:val="20"/>
        </w:rPr>
        <w:t>числосозданных</w:t>
      </w:r>
      <w:proofErr w:type="spellEnd"/>
      <w:r w:rsidRPr="00D172A3">
        <w:rPr>
          <w:rFonts w:ascii="Arial" w:hAnsi="Arial" w:cs="Arial"/>
          <w:sz w:val="20"/>
          <w:szCs w:val="20"/>
        </w:rPr>
        <w:t xml:space="preserve"> р</w:t>
      </w:r>
      <w:r w:rsidRPr="00D172A3">
        <w:rPr>
          <w:rFonts w:ascii="Arial" w:hAnsi="Arial" w:cs="Arial"/>
          <w:sz w:val="20"/>
          <w:szCs w:val="20"/>
        </w:rPr>
        <w:t>а</w:t>
      </w:r>
      <w:r w:rsidRPr="00D172A3">
        <w:rPr>
          <w:rFonts w:ascii="Arial" w:hAnsi="Arial" w:cs="Arial"/>
          <w:sz w:val="20"/>
          <w:szCs w:val="20"/>
        </w:rPr>
        <w:t xml:space="preserve">бочих мест. Чуть меньше </w:t>
      </w:r>
      <w:proofErr w:type="spellStart"/>
      <w:r w:rsidRPr="00D172A3">
        <w:rPr>
          <w:rFonts w:ascii="Arial" w:hAnsi="Arial" w:cs="Arial"/>
          <w:sz w:val="20"/>
          <w:szCs w:val="20"/>
        </w:rPr>
        <w:t>проектовзафиксировано</w:t>
      </w:r>
      <w:proofErr w:type="spellEnd"/>
      <w:r w:rsidRPr="00D172A3">
        <w:rPr>
          <w:rFonts w:ascii="Arial" w:hAnsi="Arial" w:cs="Arial"/>
          <w:sz w:val="20"/>
          <w:szCs w:val="20"/>
        </w:rPr>
        <w:t xml:space="preserve"> в сфере маркетинга и продаж. </w:t>
      </w:r>
      <w:r w:rsidR="00D05CAB" w:rsidRPr="00D172A3">
        <w:rPr>
          <w:rFonts w:ascii="Arial" w:hAnsi="Arial" w:cs="Arial"/>
          <w:sz w:val="20"/>
          <w:szCs w:val="20"/>
        </w:rPr>
        <w:t xml:space="preserve">Кроме того, растет, хотя и </w:t>
      </w:r>
      <w:r w:rsidRPr="00D172A3">
        <w:rPr>
          <w:rFonts w:ascii="Arial" w:hAnsi="Arial" w:cs="Arial"/>
          <w:sz w:val="20"/>
          <w:szCs w:val="20"/>
        </w:rPr>
        <w:t xml:space="preserve">медленно, популярность проектов с привлечением ПИИ в развитие </w:t>
      </w:r>
      <w:r w:rsidR="00D05CAB" w:rsidRPr="00D172A3">
        <w:rPr>
          <w:rFonts w:ascii="Arial" w:hAnsi="Arial" w:cs="Arial"/>
          <w:sz w:val="20"/>
          <w:szCs w:val="20"/>
        </w:rPr>
        <w:t xml:space="preserve"> стра</w:t>
      </w:r>
      <w:r w:rsidRPr="00D172A3">
        <w:rPr>
          <w:rFonts w:ascii="Arial" w:hAnsi="Arial" w:cs="Arial"/>
          <w:sz w:val="20"/>
          <w:szCs w:val="20"/>
        </w:rPr>
        <w:t>тегических функций, таких как НИОКР,</w:t>
      </w:r>
      <w:r w:rsidR="00D05CAB" w:rsidRPr="00D172A3">
        <w:rPr>
          <w:rFonts w:ascii="Arial" w:hAnsi="Arial" w:cs="Arial"/>
          <w:sz w:val="20"/>
          <w:szCs w:val="20"/>
        </w:rPr>
        <w:t xml:space="preserve"> обучение и тренинг. Однако </w:t>
      </w:r>
      <w:r w:rsidRPr="00D172A3">
        <w:rPr>
          <w:rFonts w:ascii="Arial" w:hAnsi="Arial" w:cs="Arial"/>
          <w:sz w:val="20"/>
          <w:szCs w:val="20"/>
        </w:rPr>
        <w:t>осуществление инвестиций в стратегические и марк</w:t>
      </w:r>
      <w:r w:rsidRPr="00D172A3">
        <w:rPr>
          <w:rFonts w:ascii="Arial" w:hAnsi="Arial" w:cs="Arial"/>
          <w:sz w:val="20"/>
          <w:szCs w:val="20"/>
        </w:rPr>
        <w:t>е</w:t>
      </w:r>
      <w:r w:rsidRPr="00D172A3">
        <w:rPr>
          <w:rFonts w:ascii="Arial" w:hAnsi="Arial" w:cs="Arial"/>
          <w:sz w:val="20"/>
          <w:szCs w:val="20"/>
        </w:rPr>
        <w:t>тинговые функции пок</w:t>
      </w:r>
      <w:r w:rsidR="00D05CAB" w:rsidRPr="00D172A3">
        <w:rPr>
          <w:rFonts w:ascii="Arial" w:hAnsi="Arial" w:cs="Arial"/>
          <w:sz w:val="20"/>
          <w:szCs w:val="20"/>
        </w:rPr>
        <w:t>а не приводит к созданию большо</w:t>
      </w:r>
      <w:r w:rsidRPr="00D172A3">
        <w:rPr>
          <w:rFonts w:ascii="Arial" w:hAnsi="Arial" w:cs="Arial"/>
          <w:sz w:val="20"/>
          <w:szCs w:val="20"/>
        </w:rPr>
        <w:t xml:space="preserve">го количества рабочих мест. </w:t>
      </w:r>
      <w:r w:rsidRPr="00D172A3">
        <w:rPr>
          <w:rFonts w:ascii="Arial" w:hAnsi="Arial" w:cs="Arial"/>
          <w:bCs/>
          <w:sz w:val="20"/>
          <w:szCs w:val="20"/>
        </w:rPr>
        <w:t>На долю пр</w:t>
      </w:r>
      <w:r w:rsidRPr="00D172A3">
        <w:rPr>
          <w:rFonts w:ascii="Arial" w:hAnsi="Arial" w:cs="Arial"/>
          <w:bCs/>
          <w:sz w:val="20"/>
          <w:szCs w:val="20"/>
        </w:rPr>
        <w:t>о</w:t>
      </w:r>
      <w:r w:rsidRPr="00D172A3">
        <w:rPr>
          <w:rFonts w:ascii="Arial" w:hAnsi="Arial" w:cs="Arial"/>
          <w:bCs/>
          <w:sz w:val="20"/>
          <w:szCs w:val="20"/>
        </w:rPr>
        <w:t>мышленного производства</w:t>
      </w:r>
      <w:r w:rsidR="00494EC0" w:rsidRPr="00D172A3">
        <w:rPr>
          <w:rFonts w:ascii="Arial" w:hAnsi="Arial" w:cs="Arial"/>
          <w:bCs/>
          <w:sz w:val="20"/>
          <w:szCs w:val="20"/>
        </w:rPr>
        <w:t xml:space="preserve"> </w:t>
      </w:r>
      <w:r w:rsidRPr="00D172A3">
        <w:rPr>
          <w:rFonts w:ascii="Arial" w:hAnsi="Arial" w:cs="Arial"/>
          <w:bCs/>
          <w:sz w:val="20"/>
          <w:szCs w:val="20"/>
        </w:rPr>
        <w:t>приходится 98</w:t>
      </w:r>
      <w:r w:rsidR="00494EC0" w:rsidRPr="00D172A3">
        <w:rPr>
          <w:rFonts w:ascii="Arial" w:hAnsi="Arial" w:cs="Arial"/>
          <w:bCs/>
          <w:sz w:val="20"/>
          <w:szCs w:val="20"/>
        </w:rPr>
        <w:t xml:space="preserve"> </w:t>
      </w:r>
      <w:r w:rsidRPr="00D172A3">
        <w:rPr>
          <w:rFonts w:ascii="Arial" w:hAnsi="Arial" w:cs="Arial"/>
          <w:bCs/>
          <w:sz w:val="20"/>
          <w:szCs w:val="20"/>
        </w:rPr>
        <w:t>% рабочих мест, созданных в проектах с привлечением ПИИ</w:t>
      </w:r>
      <w:r w:rsidR="00D05CAB" w:rsidRPr="00D172A3">
        <w:rPr>
          <w:rFonts w:ascii="Arial" w:hAnsi="Arial" w:cs="Arial"/>
          <w:bCs/>
          <w:sz w:val="20"/>
          <w:szCs w:val="20"/>
        </w:rPr>
        <w:t>.</w:t>
      </w:r>
      <w:r w:rsidR="00494EC0" w:rsidRPr="00D172A3">
        <w:rPr>
          <w:rFonts w:ascii="Arial" w:hAnsi="Arial" w:cs="Arial"/>
          <w:bCs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Не вызывает сомнения то, что российские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производственные мощности продолжают привл</w:t>
      </w:r>
      <w:r w:rsidRPr="00D172A3">
        <w:rPr>
          <w:rFonts w:ascii="Arial" w:hAnsi="Arial" w:cs="Arial"/>
          <w:sz w:val="20"/>
          <w:szCs w:val="20"/>
        </w:rPr>
        <w:t>е</w:t>
      </w:r>
      <w:r w:rsidRPr="00D172A3">
        <w:rPr>
          <w:rFonts w:ascii="Arial" w:hAnsi="Arial" w:cs="Arial"/>
          <w:sz w:val="20"/>
          <w:szCs w:val="20"/>
        </w:rPr>
        <w:t>кать основное внимание инвесторов.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В 2012 году иностранные компании начали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реализацию 60 пр</w:t>
      </w:r>
      <w:r w:rsidRPr="00D172A3">
        <w:rPr>
          <w:rFonts w:ascii="Arial" w:hAnsi="Arial" w:cs="Arial"/>
          <w:sz w:val="20"/>
          <w:szCs w:val="20"/>
        </w:rPr>
        <w:t>о</w:t>
      </w:r>
      <w:r w:rsidRPr="00D172A3">
        <w:rPr>
          <w:rFonts w:ascii="Arial" w:hAnsi="Arial" w:cs="Arial"/>
          <w:sz w:val="20"/>
          <w:szCs w:val="20"/>
        </w:rPr>
        <w:t>ектов (в 2011 году было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инициировано 62 проекта) в промышленном производстве, что составило 46,9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% от общего количества инвестиционных проектов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в России</w:t>
      </w:r>
      <w:r w:rsidR="005B63FE" w:rsidRPr="00D172A3">
        <w:rPr>
          <w:rFonts w:ascii="Arial" w:hAnsi="Arial" w:cs="Arial"/>
          <w:sz w:val="20"/>
          <w:szCs w:val="20"/>
        </w:rPr>
        <w:t xml:space="preserve"> (рис. 1)</w:t>
      </w:r>
      <w:r w:rsidRPr="00D172A3">
        <w:rPr>
          <w:rFonts w:ascii="Arial" w:hAnsi="Arial" w:cs="Arial"/>
          <w:sz w:val="20"/>
          <w:szCs w:val="20"/>
        </w:rPr>
        <w:t xml:space="preserve">. </w:t>
      </w:r>
    </w:p>
    <w:p w:rsidR="00494EC0" w:rsidRPr="00D172A3" w:rsidRDefault="006D4079" w:rsidP="00494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>С точки зрения занятости, на трудоемкие виды деятельности в производстве</w:t>
      </w:r>
      <w:r w:rsidR="00494EC0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пришлось 98,2</w:t>
      </w:r>
      <w:r w:rsidR="00494EC0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% от общего количества рабочих</w:t>
      </w:r>
      <w:r w:rsidR="005B63FE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мест, созданных за счет ПИИ в 2012 году (по сравнению с 90,7</w:t>
      </w:r>
      <w:r w:rsidR="00494EC0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 xml:space="preserve">% в 2011 году). В среднем при реализации одного проекта в обрабатывающей промышленности в 2012 </w:t>
      </w:r>
      <w:r w:rsidRPr="00D172A3">
        <w:rPr>
          <w:rFonts w:ascii="Arial" w:hAnsi="Arial" w:cs="Arial"/>
          <w:sz w:val="20"/>
          <w:szCs w:val="20"/>
        </w:rPr>
        <w:lastRenderedPageBreak/>
        <w:t>году было создано 219 рабочих мест (122 в 2011 году). Наиболее активными инвесторами в промы</w:t>
      </w:r>
      <w:r w:rsidRPr="00D172A3">
        <w:rPr>
          <w:rFonts w:ascii="Arial" w:hAnsi="Arial" w:cs="Arial"/>
          <w:sz w:val="20"/>
          <w:szCs w:val="20"/>
        </w:rPr>
        <w:t>ш</w:t>
      </w:r>
      <w:r w:rsidRPr="00D172A3">
        <w:rPr>
          <w:rFonts w:ascii="Arial" w:hAnsi="Arial" w:cs="Arial"/>
          <w:sz w:val="20"/>
          <w:szCs w:val="20"/>
        </w:rPr>
        <w:t xml:space="preserve">ленном производстве были компании из Германии, Франции и Японии. Большое количество рабочих мест создано в результате строительства заводов, особенно автомобильных и химических. Санкт-Петербург, </w:t>
      </w:r>
      <w:proofErr w:type="gramStart"/>
      <w:r w:rsidRPr="00D172A3">
        <w:rPr>
          <w:rFonts w:ascii="Arial" w:hAnsi="Arial" w:cs="Arial"/>
          <w:sz w:val="20"/>
          <w:szCs w:val="20"/>
        </w:rPr>
        <w:t>Калужская</w:t>
      </w:r>
      <w:proofErr w:type="gramEnd"/>
      <w:r w:rsidR="00494EC0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 xml:space="preserve">и Нижегородская области были наиболее популярными направлениями для ПИИ. Иностранные компании создали в этих регионах производственные </w:t>
      </w:r>
      <w:r w:rsidR="00D05CAB" w:rsidRPr="00D172A3">
        <w:rPr>
          <w:rFonts w:ascii="Arial" w:hAnsi="Arial" w:cs="Arial"/>
          <w:sz w:val="20"/>
          <w:szCs w:val="20"/>
        </w:rPr>
        <w:t>площадки,</w:t>
      </w:r>
      <w:r w:rsidRPr="00D172A3">
        <w:rPr>
          <w:rFonts w:ascii="Arial" w:hAnsi="Arial" w:cs="Arial"/>
          <w:sz w:val="20"/>
          <w:szCs w:val="20"/>
        </w:rPr>
        <w:t xml:space="preserve"> как для удовл</w:t>
      </w:r>
      <w:r w:rsidRPr="00D172A3">
        <w:rPr>
          <w:rFonts w:ascii="Arial" w:hAnsi="Arial" w:cs="Arial"/>
          <w:sz w:val="20"/>
          <w:szCs w:val="20"/>
        </w:rPr>
        <w:t>е</w:t>
      </w:r>
      <w:r w:rsidRPr="00D172A3">
        <w:rPr>
          <w:rFonts w:ascii="Arial" w:hAnsi="Arial" w:cs="Arial"/>
          <w:sz w:val="20"/>
          <w:szCs w:val="20"/>
        </w:rPr>
        <w:t xml:space="preserve">творения внутреннего спроса, так и для оптимизации поставок на зарубежные рынки. </w:t>
      </w:r>
      <w:r w:rsidR="00494EC0" w:rsidRPr="00D172A3">
        <w:rPr>
          <w:rFonts w:ascii="Arial" w:hAnsi="Arial" w:cs="Arial"/>
          <w:sz w:val="20"/>
          <w:szCs w:val="20"/>
        </w:rPr>
        <w:t>Интерес инв</w:t>
      </w:r>
      <w:r w:rsidR="00494EC0" w:rsidRPr="00D172A3">
        <w:rPr>
          <w:rFonts w:ascii="Arial" w:hAnsi="Arial" w:cs="Arial"/>
          <w:sz w:val="20"/>
          <w:szCs w:val="20"/>
        </w:rPr>
        <w:t>е</w:t>
      </w:r>
      <w:r w:rsidR="00494EC0" w:rsidRPr="00D172A3">
        <w:rPr>
          <w:rFonts w:ascii="Arial" w:hAnsi="Arial" w:cs="Arial"/>
          <w:sz w:val="20"/>
          <w:szCs w:val="20"/>
        </w:rPr>
        <w:t>сторов обусловлен выгодным географическим положением, относительно низкой стоимостью раб</w:t>
      </w:r>
      <w:r w:rsidR="00494EC0" w:rsidRPr="00D172A3">
        <w:rPr>
          <w:rFonts w:ascii="Arial" w:hAnsi="Arial" w:cs="Arial"/>
          <w:sz w:val="20"/>
          <w:szCs w:val="20"/>
        </w:rPr>
        <w:t>о</w:t>
      </w:r>
      <w:r w:rsidR="00494EC0" w:rsidRPr="00D172A3">
        <w:rPr>
          <w:rFonts w:ascii="Arial" w:hAnsi="Arial" w:cs="Arial"/>
          <w:sz w:val="20"/>
          <w:szCs w:val="20"/>
        </w:rPr>
        <w:t>чей силы и возможностью обеспечивать высокое качество товаров.</w:t>
      </w:r>
    </w:p>
    <w:p w:rsidR="00D25365" w:rsidRDefault="00494EC0" w:rsidP="00494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sz w:val="20"/>
          <w:szCs w:val="20"/>
          <w:lang w:eastAsia="ru-RU"/>
        </w:rPr>
        <w:t>В рамках исследования инвестиционной привлекательности России за 2013 год проводился анализ реальных показателей привлекательности отраслей для иностранных инвесторов</w:t>
      </w:r>
      <w:r w:rsidR="005B63FE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(рис. 2)</w:t>
      </w:r>
      <w:r w:rsidRPr="00D172A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72A3" w:rsidRDefault="00D172A3" w:rsidP="00494E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365" w:rsidRPr="00D172A3" w:rsidRDefault="00952B30" w:rsidP="00D25365">
      <w:pPr>
        <w:shd w:val="clear" w:color="auto" w:fill="FFFFFF" w:themeFill="background1"/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D621F5" wp14:editId="4FE1811B">
            <wp:extent cx="54387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079" t="33077" r="18037" b="27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A3" w:rsidRDefault="00D172A3" w:rsidP="00D253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52B30" w:rsidRPr="00D172A3" w:rsidRDefault="00952B30" w:rsidP="00D253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b/>
          <w:sz w:val="20"/>
          <w:szCs w:val="20"/>
          <w:lang w:eastAsia="ru-RU"/>
        </w:rPr>
        <w:t>Рис</w:t>
      </w:r>
      <w:r w:rsidR="00D25365" w:rsidRPr="00D172A3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D172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1</w:t>
      </w:r>
      <w:r w:rsidR="00D25365" w:rsidRPr="00D172A3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D172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Количество инвестиционных проектов в России и созданных за их счёт рабочих мест</w:t>
      </w:r>
    </w:p>
    <w:p w:rsidR="00D25365" w:rsidRPr="00D172A3" w:rsidRDefault="00D25365" w:rsidP="00D253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2A3" w:rsidRPr="00D172A3" w:rsidRDefault="00D172A3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D95" w:rsidRPr="00D172A3" w:rsidRDefault="0001260A" w:rsidP="00D253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172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723FA5" wp14:editId="2A007CC7">
            <wp:extent cx="4524375" cy="25431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3482" w:rsidRPr="00D172A3" w:rsidRDefault="007F3482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82187" w:rsidRPr="00D172A3" w:rsidRDefault="007F3482" w:rsidP="00D253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Рис</w:t>
      </w:r>
      <w:r w:rsidR="00D25365"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711605"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D25365"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Показатели привлекательности отраслей для иностранных инвесторов</w:t>
      </w:r>
    </w:p>
    <w:p w:rsidR="00A82187" w:rsidRPr="00D172A3" w:rsidRDefault="00A82187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187" w:rsidRPr="00D172A3" w:rsidRDefault="00A82187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нергетический сектор определя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экономический ро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в</w:t>
      </w:r>
      <w:r w:rsidR="00336196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России. П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омимо энергетики драйв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рами роста </w:t>
      </w:r>
      <w:r w:rsidR="00D05CAB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тяжелая промышленность, автомобилестроение, производство потребител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ских товаров и</w:t>
      </w:r>
      <w:r w:rsidR="005B63FE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7B82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инфраструктура. </w:t>
      </w:r>
      <w:r w:rsidR="00B005F6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сравнивать с 2000 годом отслеживалась 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похожая </w:t>
      </w:r>
      <w:r w:rsidR="00B005F6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тенденция привлекательности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первом месте тоже находилась энергетика.</w:t>
      </w:r>
    </w:p>
    <w:p w:rsidR="007D4D95" w:rsidRPr="00D172A3" w:rsidRDefault="006D4079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На первом месте находятся </w:t>
      </w:r>
      <w:r w:rsidR="007D4D95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 отрасли, которые обладают высоким потенциалом реализации и </w:t>
      </w:r>
      <w:r w:rsidR="00A82187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возврата инвестиционных средств.</w:t>
      </w:r>
    </w:p>
    <w:p w:rsidR="007D4D95" w:rsidRPr="00D172A3" w:rsidRDefault="007D4D95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в настоящее время у отрасли колоссальное количество проблем, связанных и с те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нологическим несовершенством</w:t>
      </w:r>
      <w:r w:rsidR="004D1475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износом оборудования</w:t>
      </w:r>
      <w:r w:rsidR="004D1475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 косностью менеджмента на предпри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тиях, входящих в структуру ЕЭС. И в то же время внутренняя потребность страны в электроэнергет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 и новых финансовых схемах взаимоотношени</w:t>
      </w:r>
      <w:r w:rsidR="00494EC0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предприятиями отрасли очевидна </w:t>
      </w:r>
    </w:p>
    <w:p w:rsidR="00B005F6" w:rsidRPr="00D172A3" w:rsidRDefault="006D4079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72A3">
        <w:rPr>
          <w:rFonts w:ascii="Arial" w:hAnsi="Arial" w:cs="Arial"/>
          <w:bCs/>
          <w:color w:val="000000" w:themeColor="text1"/>
          <w:sz w:val="20"/>
          <w:szCs w:val="20"/>
        </w:rPr>
        <w:t xml:space="preserve">Автомобильная промышленность </w:t>
      </w:r>
      <w:r w:rsidRPr="00D172A3">
        <w:rPr>
          <w:rFonts w:ascii="Arial" w:hAnsi="Arial" w:cs="Arial"/>
          <w:color w:val="000000" w:themeColor="text1"/>
          <w:sz w:val="20"/>
          <w:szCs w:val="20"/>
        </w:rPr>
        <w:t>продолжает привлекать</w:t>
      </w:r>
      <w:r w:rsidR="00494EC0" w:rsidRPr="00D172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в Россию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наибольшее количество проектов, финансируемых за счет ПИИ.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В 2012 году на ее долю пришлось 21,1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% от общего колич</w:t>
      </w:r>
      <w:r w:rsidRPr="00D172A3">
        <w:rPr>
          <w:rFonts w:ascii="Arial" w:hAnsi="Arial" w:cs="Arial"/>
          <w:color w:val="000000"/>
          <w:sz w:val="20"/>
          <w:szCs w:val="20"/>
        </w:rPr>
        <w:t>е</w:t>
      </w:r>
      <w:r w:rsidRPr="00D172A3">
        <w:rPr>
          <w:rFonts w:ascii="Arial" w:hAnsi="Arial" w:cs="Arial"/>
          <w:color w:val="000000"/>
          <w:sz w:val="20"/>
          <w:szCs w:val="20"/>
        </w:rPr>
        <w:t>ства проектов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и 35,9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% новых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рабочих мест. Большинство проектов проводились западноевропе</w:t>
      </w:r>
      <w:r w:rsidRPr="00D172A3">
        <w:rPr>
          <w:rFonts w:ascii="Arial" w:hAnsi="Arial" w:cs="Arial"/>
          <w:color w:val="000000"/>
          <w:sz w:val="20"/>
          <w:szCs w:val="20"/>
        </w:rPr>
        <w:t>й</w:t>
      </w:r>
      <w:r w:rsidRPr="00D172A3">
        <w:rPr>
          <w:rFonts w:ascii="Arial" w:hAnsi="Arial" w:cs="Arial"/>
          <w:color w:val="000000"/>
          <w:sz w:val="20"/>
          <w:szCs w:val="20"/>
        </w:rPr>
        <w:t>скими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компаниями, особенно немецкими. Санкт-Петербург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и Калужская область</w:t>
      </w:r>
      <w:r w:rsidR="00D05CAB" w:rsidRPr="00D172A3">
        <w:rPr>
          <w:rFonts w:ascii="Arial" w:hAnsi="Arial" w:cs="Arial"/>
          <w:color w:val="000000"/>
          <w:sz w:val="20"/>
          <w:szCs w:val="20"/>
        </w:rPr>
        <w:t xml:space="preserve"> б</w:t>
      </w:r>
      <w:r w:rsidRPr="00D172A3">
        <w:rPr>
          <w:rFonts w:ascii="Arial" w:hAnsi="Arial" w:cs="Arial"/>
          <w:color w:val="000000"/>
          <w:sz w:val="20"/>
          <w:szCs w:val="20"/>
        </w:rPr>
        <w:t>ыли наиболее пр</w:t>
      </w:r>
      <w:r w:rsidRPr="00D172A3">
        <w:rPr>
          <w:rFonts w:ascii="Arial" w:hAnsi="Arial" w:cs="Arial"/>
          <w:color w:val="000000"/>
          <w:sz w:val="20"/>
          <w:szCs w:val="20"/>
        </w:rPr>
        <w:t>и</w:t>
      </w:r>
      <w:r w:rsidRPr="00D172A3">
        <w:rPr>
          <w:rFonts w:ascii="Arial" w:hAnsi="Arial" w:cs="Arial"/>
          <w:color w:val="000000"/>
          <w:sz w:val="20"/>
          <w:szCs w:val="20"/>
        </w:rPr>
        <w:t>влекательными направлениями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02013D" w:rsidRPr="00D172A3">
        <w:rPr>
          <w:rFonts w:ascii="Arial" w:hAnsi="Arial" w:cs="Arial"/>
          <w:color w:val="000000"/>
          <w:sz w:val="20"/>
          <w:szCs w:val="20"/>
        </w:rPr>
        <w:t xml:space="preserve">для инвестиций в </w:t>
      </w:r>
      <w:r w:rsidRPr="00D172A3">
        <w:rPr>
          <w:rFonts w:ascii="Arial" w:hAnsi="Arial" w:cs="Arial"/>
          <w:color w:val="000000"/>
          <w:sz w:val="20"/>
          <w:szCs w:val="20"/>
        </w:rPr>
        <w:t>автомобильную промышленность. Формирование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в Калужской области автомобилестроительного кластера после того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72A3">
        <w:rPr>
          <w:rFonts w:ascii="Arial" w:hAnsi="Arial" w:cs="Arial"/>
          <w:color w:val="000000"/>
          <w:sz w:val="20"/>
          <w:szCs w:val="20"/>
        </w:rPr>
        <w:t>как пять лет назад компания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72A3">
        <w:rPr>
          <w:rFonts w:ascii="Arial" w:hAnsi="Arial" w:cs="Arial"/>
          <w:color w:val="000000"/>
          <w:sz w:val="20"/>
          <w:szCs w:val="20"/>
        </w:rPr>
        <w:t>Volkswagen</w:t>
      </w:r>
      <w:proofErr w:type="spellEnd"/>
      <w:r w:rsidRPr="00D172A3">
        <w:rPr>
          <w:rFonts w:ascii="Arial" w:hAnsi="Arial" w:cs="Arial"/>
          <w:color w:val="000000"/>
          <w:sz w:val="20"/>
          <w:szCs w:val="20"/>
        </w:rPr>
        <w:t xml:space="preserve"> решила построить там </w:t>
      </w:r>
      <w:proofErr w:type="spellStart"/>
      <w:r w:rsidRPr="00D172A3">
        <w:rPr>
          <w:rFonts w:ascii="Arial" w:hAnsi="Arial" w:cs="Arial"/>
          <w:color w:val="000000"/>
          <w:sz w:val="20"/>
          <w:szCs w:val="20"/>
        </w:rPr>
        <w:t>завод</w:t>
      </w:r>
      <w:proofErr w:type="gramStart"/>
      <w:r w:rsidRPr="00D172A3">
        <w:rPr>
          <w:rFonts w:ascii="Arial" w:hAnsi="Arial" w:cs="Arial"/>
          <w:color w:val="000000"/>
          <w:sz w:val="20"/>
          <w:szCs w:val="20"/>
        </w:rPr>
        <w:t>,п</w:t>
      </w:r>
      <w:proofErr w:type="gramEnd"/>
      <w:r w:rsidRPr="00D172A3">
        <w:rPr>
          <w:rFonts w:ascii="Arial" w:hAnsi="Arial" w:cs="Arial"/>
          <w:color w:val="000000"/>
          <w:sz w:val="20"/>
          <w:szCs w:val="20"/>
        </w:rPr>
        <w:t>овлияло</w:t>
      </w:r>
      <w:proofErr w:type="spellEnd"/>
      <w:r w:rsidRPr="00D172A3">
        <w:rPr>
          <w:rFonts w:ascii="Arial" w:hAnsi="Arial" w:cs="Arial"/>
          <w:color w:val="000000"/>
          <w:sz w:val="20"/>
          <w:szCs w:val="20"/>
        </w:rPr>
        <w:t xml:space="preserve"> на нескольких</w:t>
      </w:r>
      <w:r w:rsidR="00D05CAB" w:rsidRPr="00D172A3">
        <w:rPr>
          <w:rFonts w:ascii="Arial" w:hAnsi="Arial" w:cs="Arial"/>
          <w:color w:val="000000"/>
          <w:sz w:val="20"/>
          <w:szCs w:val="20"/>
        </w:rPr>
        <w:t xml:space="preserve"> а</w:t>
      </w:r>
      <w:r w:rsidRPr="00D172A3">
        <w:rPr>
          <w:rFonts w:ascii="Arial" w:hAnsi="Arial" w:cs="Arial"/>
          <w:color w:val="000000"/>
          <w:sz w:val="20"/>
          <w:szCs w:val="20"/>
        </w:rPr>
        <w:t>втопроизводителей, которые также решили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создать заводы в Калужской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области. Сейчас там работают предприятия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нескольких кру</w:t>
      </w:r>
      <w:r w:rsidRPr="00D172A3">
        <w:rPr>
          <w:rFonts w:ascii="Arial" w:hAnsi="Arial" w:cs="Arial"/>
          <w:color w:val="000000"/>
          <w:sz w:val="20"/>
          <w:szCs w:val="20"/>
        </w:rPr>
        <w:t>п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нейших игроков, что позволило успешно </w:t>
      </w:r>
      <w:proofErr w:type="spellStart"/>
      <w:r w:rsidRPr="00D172A3">
        <w:rPr>
          <w:rFonts w:ascii="Arial" w:hAnsi="Arial" w:cs="Arial"/>
          <w:color w:val="000000"/>
          <w:sz w:val="20"/>
          <w:szCs w:val="20"/>
        </w:rPr>
        <w:t>преобразоватьобластную</w:t>
      </w:r>
      <w:proofErr w:type="spellEnd"/>
      <w:r w:rsidRPr="00D172A3">
        <w:rPr>
          <w:rFonts w:ascii="Arial" w:hAnsi="Arial" w:cs="Arial"/>
          <w:color w:val="000000"/>
          <w:sz w:val="20"/>
          <w:szCs w:val="20"/>
        </w:rPr>
        <w:t xml:space="preserve"> промышленность.</w:t>
      </w:r>
    </w:p>
    <w:p w:rsidR="00E47937" w:rsidRPr="00D172A3" w:rsidRDefault="002D468E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Иностранные инвестиции являются фактором, оказывающим ярко выраженное позитивное воздействие на экономику; создание преференциального режима для прямых иностранных инвест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ций достаточно активно способствует их привлечению. </w:t>
      </w:r>
      <w:r w:rsidR="00747F23"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Несомненно, Россия желает, чтобы доля ПИИ в промышленные предприятия росла с каждым годом, но </w:t>
      </w:r>
      <w:r w:rsidR="00747F23" w:rsidRPr="00D172A3">
        <w:rPr>
          <w:rFonts w:ascii="Arial" w:hAnsi="Arial" w:cs="Arial"/>
          <w:sz w:val="20"/>
          <w:szCs w:val="20"/>
        </w:rPr>
        <w:t>с</w:t>
      </w:r>
      <w:r w:rsidR="004F310D" w:rsidRPr="00D172A3">
        <w:rPr>
          <w:rFonts w:ascii="Arial" w:hAnsi="Arial" w:cs="Arial"/>
          <w:sz w:val="20"/>
          <w:szCs w:val="20"/>
        </w:rPr>
        <w:t>уществуют проблемы, которые препя</w:t>
      </w:r>
      <w:r w:rsidR="004F310D" w:rsidRPr="00D172A3">
        <w:rPr>
          <w:rFonts w:ascii="Arial" w:hAnsi="Arial" w:cs="Arial"/>
          <w:sz w:val="20"/>
          <w:szCs w:val="20"/>
        </w:rPr>
        <w:t>т</w:t>
      </w:r>
      <w:r w:rsidR="004F310D" w:rsidRPr="00D172A3">
        <w:rPr>
          <w:rFonts w:ascii="Arial" w:hAnsi="Arial" w:cs="Arial"/>
          <w:sz w:val="20"/>
          <w:szCs w:val="20"/>
        </w:rPr>
        <w:t>ствуют</w:t>
      </w:r>
      <w:r w:rsidR="00747F23" w:rsidRPr="00D172A3">
        <w:rPr>
          <w:rFonts w:ascii="Arial" w:hAnsi="Arial" w:cs="Arial"/>
          <w:sz w:val="20"/>
          <w:szCs w:val="20"/>
        </w:rPr>
        <w:t xml:space="preserve"> этому</w:t>
      </w:r>
      <w:r w:rsidR="004F310D" w:rsidRPr="00D172A3">
        <w:rPr>
          <w:rFonts w:ascii="Arial" w:hAnsi="Arial" w:cs="Arial"/>
          <w:sz w:val="20"/>
          <w:szCs w:val="20"/>
        </w:rPr>
        <w:t>.</w:t>
      </w:r>
      <w:r w:rsidR="00494EC0" w:rsidRPr="00D172A3">
        <w:rPr>
          <w:rFonts w:ascii="Arial" w:hAnsi="Arial" w:cs="Arial"/>
          <w:sz w:val="20"/>
          <w:szCs w:val="20"/>
        </w:rPr>
        <w:t xml:space="preserve"> </w:t>
      </w:r>
      <w:r w:rsidR="00747F23" w:rsidRPr="00D172A3">
        <w:rPr>
          <w:rFonts w:ascii="Arial" w:hAnsi="Arial" w:cs="Arial"/>
          <w:sz w:val="20"/>
          <w:szCs w:val="20"/>
        </w:rPr>
        <w:t xml:space="preserve">Одна из проблем </w:t>
      </w:r>
      <w:r w:rsidR="00494EC0" w:rsidRPr="00D172A3">
        <w:rPr>
          <w:rFonts w:ascii="Arial" w:hAnsi="Arial" w:cs="Arial"/>
          <w:sz w:val="20"/>
          <w:szCs w:val="20"/>
        </w:rPr>
        <w:t>–</w:t>
      </w:r>
      <w:r w:rsidR="00747F23" w:rsidRPr="00D172A3">
        <w:rPr>
          <w:rFonts w:ascii="Arial" w:hAnsi="Arial" w:cs="Arial"/>
          <w:sz w:val="20"/>
          <w:szCs w:val="20"/>
        </w:rPr>
        <w:t xml:space="preserve"> это </w:t>
      </w:r>
      <w:r w:rsidR="004D1475" w:rsidRPr="00D172A3">
        <w:rPr>
          <w:rFonts w:ascii="Arial" w:eastAsia="Times New Roman" w:hAnsi="Arial" w:cs="Arial"/>
          <w:sz w:val="20"/>
          <w:szCs w:val="20"/>
          <w:lang w:eastAsia="ru-RU"/>
        </w:rPr>
        <w:t>вопрос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технического переоснащения промышленного произво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ства</w:t>
      </w:r>
      <w:r w:rsidR="004D1475" w:rsidRPr="00D172A3">
        <w:rPr>
          <w:rFonts w:ascii="Arial" w:eastAsia="Times New Roman" w:hAnsi="Arial" w:cs="Arial"/>
          <w:sz w:val="20"/>
          <w:szCs w:val="20"/>
          <w:lang w:eastAsia="ru-RU"/>
        </w:rPr>
        <w:t>, который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стоит весьма остро более чем для 80</w:t>
      </w:r>
      <w:r w:rsidR="00336196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% российских промышленных предприятий, сп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собных восстановить эффективное производство. Но кредитование под технологические программы не пользуется популярностью. Это связано с тем, что пока нет гарантий сохранения экономической стабильности; для большинства представителей банковского капитала вкладывать средства в пе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спективные программы </w:t>
      </w:r>
      <w:r w:rsidR="004D1475" w:rsidRPr="00D172A3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слишком большой риск.</w:t>
      </w:r>
      <w:r w:rsidR="00336196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Проблема технического оснащения промышленных предприятий стоит не просто остро, а уже приобрела характер экстремальной меры, оттягивать пр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E47937"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менение которой уже нельзя. </w:t>
      </w:r>
    </w:p>
    <w:p w:rsidR="00D65150" w:rsidRPr="00D172A3" w:rsidRDefault="004F310D" w:rsidP="00BF7D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полного раскрытия потенциала России следует активизировать усилия по</w:t>
      </w:r>
      <w:r w:rsidR="00494EC0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снижению а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министративной нагрузки за счет сокращения бюрократии, повышения прозрачности и</w:t>
      </w:r>
      <w:r w:rsidR="00494EC0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сти законодательства. </w:t>
      </w:r>
      <w:r w:rsidR="00F97B82" w:rsidRPr="00D172A3">
        <w:rPr>
          <w:rFonts w:ascii="Arial" w:hAnsi="Arial" w:cs="Arial"/>
          <w:sz w:val="20"/>
          <w:szCs w:val="20"/>
        </w:rPr>
        <w:t xml:space="preserve">Административные барьеры и коррупция </w:t>
      </w:r>
      <w:r w:rsidR="00494EC0" w:rsidRPr="00D172A3">
        <w:rPr>
          <w:rFonts w:ascii="Arial" w:hAnsi="Arial" w:cs="Arial"/>
          <w:sz w:val="20"/>
          <w:szCs w:val="20"/>
        </w:rPr>
        <w:t>–</w:t>
      </w:r>
      <w:r w:rsidR="00F97B82" w:rsidRPr="00D172A3">
        <w:rPr>
          <w:rFonts w:ascii="Arial" w:hAnsi="Arial" w:cs="Arial"/>
          <w:sz w:val="20"/>
          <w:szCs w:val="20"/>
        </w:rPr>
        <w:t xml:space="preserve"> основные препятствия на пути ре</w:t>
      </w:r>
      <w:r w:rsidR="00F97B82" w:rsidRPr="00D172A3">
        <w:rPr>
          <w:rFonts w:ascii="Arial" w:hAnsi="Arial" w:cs="Arial"/>
          <w:sz w:val="20"/>
          <w:szCs w:val="20"/>
        </w:rPr>
        <w:t>а</w:t>
      </w:r>
      <w:r w:rsidR="00F97B82" w:rsidRPr="00D172A3">
        <w:rPr>
          <w:rFonts w:ascii="Arial" w:hAnsi="Arial" w:cs="Arial"/>
          <w:sz w:val="20"/>
          <w:szCs w:val="20"/>
        </w:rPr>
        <w:t>лизации Россией своего инвестиционного потенциала. Ключевые задачи, стоящие перед ней,</w:t>
      </w:r>
      <w:r w:rsidR="00494EC0" w:rsidRPr="00D172A3">
        <w:rPr>
          <w:rFonts w:ascii="Arial" w:hAnsi="Arial" w:cs="Arial"/>
          <w:sz w:val="20"/>
          <w:szCs w:val="20"/>
        </w:rPr>
        <w:t xml:space="preserve"> –</w:t>
      </w:r>
      <w:r w:rsidR="00F97B82" w:rsidRPr="00D172A3">
        <w:rPr>
          <w:rFonts w:ascii="Arial" w:hAnsi="Arial" w:cs="Arial"/>
          <w:sz w:val="20"/>
          <w:szCs w:val="20"/>
        </w:rPr>
        <w:t xml:space="preserve"> д</w:t>
      </w:r>
      <w:r w:rsidR="00F97B82" w:rsidRPr="00D172A3">
        <w:rPr>
          <w:rFonts w:ascii="Arial" w:hAnsi="Arial" w:cs="Arial"/>
          <w:sz w:val="20"/>
          <w:szCs w:val="20"/>
        </w:rPr>
        <w:t>и</w:t>
      </w:r>
      <w:r w:rsidR="00F97B82" w:rsidRPr="00D172A3">
        <w:rPr>
          <w:rFonts w:ascii="Arial" w:hAnsi="Arial" w:cs="Arial"/>
          <w:sz w:val="20"/>
          <w:szCs w:val="20"/>
        </w:rPr>
        <w:t xml:space="preserve">версификация экономики, поддержание устойчивого роста и распространение новых технологий, а доходы от экспорта энергоносителей могли бы стать источником финансирования этих изменений. </w:t>
      </w:r>
    </w:p>
    <w:p w:rsidR="00952B30" w:rsidRPr="00D172A3" w:rsidRDefault="001B329C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</w:rPr>
        <w:t>Несмотря на достигнутые результаты, рейтинги</w:t>
      </w:r>
      <w:r w:rsidR="004D1475" w:rsidRPr="00D172A3">
        <w:rPr>
          <w:rFonts w:ascii="Arial" w:hAnsi="Arial" w:cs="Arial"/>
          <w:sz w:val="20"/>
          <w:szCs w:val="20"/>
        </w:rPr>
        <w:t xml:space="preserve"> </w:t>
      </w:r>
      <w:r w:rsidRPr="00D172A3">
        <w:rPr>
          <w:rFonts w:ascii="Arial" w:hAnsi="Arial" w:cs="Arial"/>
          <w:sz w:val="20"/>
          <w:szCs w:val="20"/>
        </w:rPr>
        <w:t>страны все же остаются низкими</w:t>
      </w:r>
      <w:r w:rsidR="004D1475" w:rsidRPr="00D172A3">
        <w:rPr>
          <w:rFonts w:ascii="Arial" w:hAnsi="Arial" w:cs="Arial"/>
          <w:sz w:val="20"/>
          <w:szCs w:val="20"/>
        </w:rPr>
        <w:t xml:space="preserve"> (рис. 3)</w:t>
      </w:r>
      <w:r w:rsidRPr="00D172A3">
        <w:rPr>
          <w:rFonts w:ascii="Arial" w:hAnsi="Arial" w:cs="Arial"/>
          <w:sz w:val="20"/>
          <w:szCs w:val="20"/>
        </w:rPr>
        <w:t xml:space="preserve">. </w:t>
      </w:r>
      <w:r w:rsidRPr="00D172A3">
        <w:rPr>
          <w:rFonts w:ascii="Arial" w:hAnsi="Arial" w:cs="Arial"/>
          <w:color w:val="000000"/>
          <w:sz w:val="20"/>
          <w:szCs w:val="20"/>
        </w:rPr>
        <w:t>Ро</w:t>
      </w:r>
      <w:r w:rsidRPr="00D172A3">
        <w:rPr>
          <w:rFonts w:ascii="Arial" w:hAnsi="Arial" w:cs="Arial"/>
          <w:color w:val="000000"/>
          <w:sz w:val="20"/>
          <w:szCs w:val="20"/>
        </w:rPr>
        <w:t>с</w:t>
      </w:r>
      <w:r w:rsidRPr="00D172A3">
        <w:rPr>
          <w:rFonts w:ascii="Arial" w:hAnsi="Arial" w:cs="Arial"/>
          <w:color w:val="000000"/>
          <w:sz w:val="20"/>
          <w:szCs w:val="20"/>
        </w:rPr>
        <w:t>сии следует сконцентрировать основные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усилия на стимулировании научных исследований и иннов</w:t>
      </w:r>
      <w:r w:rsidRPr="00D172A3">
        <w:rPr>
          <w:rFonts w:ascii="Arial" w:hAnsi="Arial" w:cs="Arial"/>
          <w:color w:val="000000"/>
          <w:sz w:val="20"/>
          <w:szCs w:val="20"/>
        </w:rPr>
        <w:t>а</w:t>
      </w:r>
      <w:r w:rsidRPr="00D172A3">
        <w:rPr>
          <w:rFonts w:ascii="Arial" w:hAnsi="Arial" w:cs="Arial"/>
          <w:color w:val="000000"/>
          <w:sz w:val="20"/>
          <w:szCs w:val="20"/>
        </w:rPr>
        <w:t>ций, а также осуществить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переход к</w:t>
      </w:r>
      <w:r w:rsidR="00B47B07" w:rsidRPr="00D172A3">
        <w:rPr>
          <w:rFonts w:ascii="Arial" w:hAnsi="Arial" w:cs="Arial"/>
          <w:color w:val="000000"/>
          <w:sz w:val="20"/>
          <w:szCs w:val="20"/>
        </w:rPr>
        <w:t xml:space="preserve"> современной экономике, основан</w:t>
      </w:r>
      <w:r w:rsidR="00747F23" w:rsidRPr="00D172A3">
        <w:rPr>
          <w:rFonts w:ascii="Arial" w:hAnsi="Arial" w:cs="Arial"/>
          <w:color w:val="000000"/>
          <w:sz w:val="20"/>
          <w:szCs w:val="20"/>
        </w:rPr>
        <w:t xml:space="preserve">ной на знаниях. </w:t>
      </w:r>
      <w:r w:rsidR="00336196" w:rsidRPr="00D172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6196" w:rsidRPr="00D172A3" w:rsidRDefault="00336196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52B30" w:rsidRPr="00D172A3" w:rsidRDefault="00952B30" w:rsidP="00336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FBF9DFB" wp14:editId="251C8F29">
            <wp:extent cx="4065501" cy="367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18" t="10394" r="55399" b="2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83" cy="36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05" w:rsidRPr="00D172A3" w:rsidRDefault="00711605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711605" w:rsidRPr="00D172A3" w:rsidRDefault="00711605" w:rsidP="00336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72A3">
        <w:rPr>
          <w:rFonts w:ascii="Arial" w:hAnsi="Arial" w:cs="Arial"/>
          <w:b/>
          <w:color w:val="000000"/>
          <w:sz w:val="20"/>
          <w:szCs w:val="20"/>
        </w:rPr>
        <w:t>Рис</w:t>
      </w:r>
      <w:r w:rsidR="00336196" w:rsidRPr="00D172A3">
        <w:rPr>
          <w:rFonts w:ascii="Arial" w:hAnsi="Arial" w:cs="Arial"/>
          <w:b/>
          <w:color w:val="000000"/>
          <w:sz w:val="20"/>
          <w:szCs w:val="20"/>
        </w:rPr>
        <w:t>.</w:t>
      </w:r>
      <w:r w:rsidRPr="00D172A3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336196" w:rsidRPr="00D172A3">
        <w:rPr>
          <w:rFonts w:ascii="Arial" w:hAnsi="Arial" w:cs="Arial"/>
          <w:b/>
          <w:color w:val="000000"/>
          <w:sz w:val="20"/>
          <w:szCs w:val="20"/>
        </w:rPr>
        <w:t>.</w:t>
      </w:r>
      <w:r w:rsidRPr="00D172A3">
        <w:rPr>
          <w:rFonts w:ascii="Arial" w:hAnsi="Arial" w:cs="Arial"/>
          <w:b/>
          <w:color w:val="000000"/>
          <w:sz w:val="20"/>
          <w:szCs w:val="20"/>
        </w:rPr>
        <w:t xml:space="preserve"> Место России по количеству проектов среди европейских стран</w:t>
      </w:r>
    </w:p>
    <w:p w:rsidR="0080446E" w:rsidRPr="00D172A3" w:rsidRDefault="00747F23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A3">
        <w:rPr>
          <w:rFonts w:ascii="Arial" w:hAnsi="Arial" w:cs="Arial"/>
          <w:color w:val="000000"/>
          <w:sz w:val="20"/>
          <w:szCs w:val="20"/>
        </w:rPr>
        <w:lastRenderedPageBreak/>
        <w:t xml:space="preserve">Страна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расходует на новые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технологии и инновации меньше, чем другие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лидирующие евр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о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пейские государства</w:t>
      </w:r>
      <w:r w:rsidR="001B6DB1" w:rsidRPr="00D172A3">
        <w:rPr>
          <w:rFonts w:ascii="Arial" w:hAnsi="Arial" w:cs="Arial"/>
          <w:color w:val="000000"/>
          <w:sz w:val="20"/>
          <w:szCs w:val="20"/>
        </w:rPr>
        <w:t xml:space="preserve"> (рис. 4)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.</w:t>
      </w:r>
      <w:r w:rsidR="005B63F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Н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еобходимо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развивать сотрудничество в области НИОКР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между зар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у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бежными и российскими компаниями. В последнее время было учреждено</w:t>
      </w:r>
      <w:r w:rsidR="00494EC0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несколько таких пар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т</w:t>
      </w:r>
      <w:r w:rsidR="001B329C" w:rsidRPr="00D172A3">
        <w:rPr>
          <w:rFonts w:ascii="Arial" w:hAnsi="Arial" w:cs="Arial"/>
          <w:color w:val="000000"/>
          <w:sz w:val="20"/>
          <w:szCs w:val="20"/>
        </w:rPr>
        <w:t>нерств</w:t>
      </w:r>
      <w:r w:rsidR="0080446E" w:rsidRPr="00D172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80446E" w:rsidRPr="00D172A3" w:rsidRDefault="0080446E" w:rsidP="003361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3ACDDCD" wp14:editId="29C5ED5F">
            <wp:extent cx="3857625" cy="2868433"/>
            <wp:effectExtent l="0" t="0" r="0" b="8255"/>
            <wp:docPr id="2" name="Рисунок 1" descr="C:\Users\Veronika\Downloads\Затраты на НИ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ownloads\Затраты на НИОК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79" cy="287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6E" w:rsidRPr="00D172A3" w:rsidRDefault="0080446E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46E" w:rsidRPr="00D172A3" w:rsidRDefault="0080446E" w:rsidP="003361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Рис</w:t>
      </w:r>
      <w:r w:rsidR="00336196"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4</w:t>
      </w:r>
      <w:r w:rsidR="00336196"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D172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Расходы на НИОКР</w:t>
      </w:r>
    </w:p>
    <w:p w:rsidR="0080446E" w:rsidRPr="00D172A3" w:rsidRDefault="0080446E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0462" w:rsidRPr="00D172A3" w:rsidRDefault="007F0462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2A3">
        <w:rPr>
          <w:rFonts w:ascii="Arial" w:eastAsia="Times New Roman" w:hAnsi="Arial" w:cs="Arial"/>
          <w:sz w:val="20"/>
          <w:szCs w:val="20"/>
          <w:lang w:eastAsia="ru-RU"/>
        </w:rPr>
        <w:t xml:space="preserve">Иностранные инвестиции благоприятно влияют на состояние и развитие России, они 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служат дополнительным источником инвестиционных ресурсов, направляемых на расширенное воспрои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водство, реализацию инвестиционных проектов, способствующих развитию экономики страны, созд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D172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нию новых видов конкурентоспособной продукции. </w:t>
      </w:r>
    </w:p>
    <w:p w:rsidR="00B47B07" w:rsidRPr="00D172A3" w:rsidRDefault="001B329C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Чрезвычайно важными задачами для правительства являются выравнивание инвестиционной привлекательности регионов и при</w:t>
      </w:r>
      <w:r w:rsidR="00747F23" w:rsidRPr="00D172A3">
        <w:rPr>
          <w:rFonts w:ascii="Arial" w:hAnsi="Arial" w:cs="Arial"/>
          <w:color w:val="000000"/>
          <w:sz w:val="20"/>
          <w:szCs w:val="20"/>
        </w:rPr>
        <w:t xml:space="preserve">ближение их по этому </w:t>
      </w:r>
      <w:r w:rsidRPr="00D172A3">
        <w:rPr>
          <w:rFonts w:ascii="Arial" w:hAnsi="Arial" w:cs="Arial"/>
          <w:color w:val="000000"/>
          <w:sz w:val="20"/>
          <w:szCs w:val="20"/>
        </w:rPr>
        <w:t>показателю к Москве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и Санкт-Петербургу. Российский Дальний</w:t>
      </w:r>
      <w:r w:rsidR="00747F23" w:rsidRPr="00D172A3">
        <w:rPr>
          <w:rFonts w:ascii="Arial" w:hAnsi="Arial" w:cs="Arial"/>
          <w:color w:val="000000"/>
          <w:sz w:val="20"/>
          <w:szCs w:val="20"/>
        </w:rPr>
        <w:t xml:space="preserve"> Восток </w:t>
      </w:r>
      <w:r w:rsidRPr="00D172A3">
        <w:rPr>
          <w:rFonts w:ascii="Arial" w:hAnsi="Arial" w:cs="Arial"/>
          <w:color w:val="000000"/>
          <w:sz w:val="20"/>
          <w:szCs w:val="20"/>
        </w:rPr>
        <w:t>обладает огромным экономическим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потенциалом: здесь расположены крупные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запасы полезных ископаемых, причем регион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находится в непосредственной близости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от других стран Азиатско-Тихооке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>а</w:t>
      </w:r>
      <w:r w:rsidRPr="00D172A3">
        <w:rPr>
          <w:rFonts w:ascii="Arial" w:hAnsi="Arial" w:cs="Arial"/>
          <w:color w:val="000000"/>
          <w:sz w:val="20"/>
          <w:szCs w:val="20"/>
        </w:rPr>
        <w:t>нского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региона. Несмотря на крупнейшие в мире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запасы природного газа, жизненный уровень</w:t>
      </w:r>
      <w:r w:rsidR="002644DE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в регионе низкий. Следует отметить, что в последние годы диспропорция развития западной и восточной частей России значительно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увеличилась. </w:t>
      </w:r>
    </w:p>
    <w:p w:rsidR="002D468E" w:rsidRPr="00D172A3" w:rsidRDefault="002D468E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Перспектива привлечения прямых иностранных инвестиций более реальна, но только в сл</w:t>
      </w:r>
      <w:r w:rsidRPr="00D172A3">
        <w:rPr>
          <w:rFonts w:ascii="Arial" w:hAnsi="Arial" w:cs="Arial"/>
          <w:color w:val="000000"/>
          <w:sz w:val="20"/>
          <w:szCs w:val="20"/>
        </w:rPr>
        <w:t>у</w:t>
      </w:r>
      <w:r w:rsidRPr="00D172A3">
        <w:rPr>
          <w:rFonts w:ascii="Arial" w:hAnsi="Arial" w:cs="Arial"/>
          <w:color w:val="000000"/>
          <w:sz w:val="20"/>
          <w:szCs w:val="20"/>
        </w:rPr>
        <w:t>чае, если российские власти прислушаются к предложениям потенциальных инвесторов:</w:t>
      </w:r>
    </w:p>
    <w:p w:rsidR="002D468E" w:rsidRPr="00D172A3" w:rsidRDefault="002D468E" w:rsidP="00BF7DF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снизить им налоговое бремя, как и российским производителям (те же изменения по НДС и социальным выплатам, требования по переоценке ценных бумаг и имущества, реализуемых ниже себестоимости);</w:t>
      </w:r>
    </w:p>
    <w:p w:rsidR="002D468E" w:rsidRPr="00D172A3" w:rsidRDefault="002D468E" w:rsidP="00BF7DF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продолж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>и</w:t>
      </w:r>
      <w:r w:rsidRPr="00D172A3">
        <w:rPr>
          <w:rFonts w:ascii="Arial" w:hAnsi="Arial" w:cs="Arial"/>
          <w:color w:val="000000"/>
          <w:sz w:val="20"/>
          <w:szCs w:val="20"/>
        </w:rPr>
        <w:t>ть работу по приведению российского бухгалтерского учета в соответствие с ме</w:t>
      </w:r>
      <w:r w:rsidRPr="00D172A3">
        <w:rPr>
          <w:rFonts w:ascii="Arial" w:hAnsi="Arial" w:cs="Arial"/>
          <w:color w:val="000000"/>
          <w:sz w:val="20"/>
          <w:szCs w:val="20"/>
        </w:rPr>
        <w:t>ж</w:t>
      </w:r>
      <w:r w:rsidRPr="00D172A3">
        <w:rPr>
          <w:rFonts w:ascii="Arial" w:hAnsi="Arial" w:cs="Arial"/>
          <w:color w:val="000000"/>
          <w:sz w:val="20"/>
          <w:szCs w:val="20"/>
        </w:rPr>
        <w:t>дународными стандартами, что позволяет потенциальным инвесторам более достоверно оценивать деятельность и балансовые показатели российских предприятий при сотрудничестве с ними;</w:t>
      </w:r>
    </w:p>
    <w:p w:rsidR="002D468E" w:rsidRPr="00D172A3" w:rsidRDefault="002D468E" w:rsidP="00BF7DF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принять законопроекты, регламентирующие работу иностранных инвесторов в России в сфере торговой политики, движения товаров и капиталов (соглашение с ВТО, меры по поддержанию российских экспортеров в условиях антидемпинговых ограничений и т.п.), а также концепцию страх</w:t>
      </w:r>
      <w:r w:rsidRPr="00D172A3">
        <w:rPr>
          <w:rFonts w:ascii="Arial" w:hAnsi="Arial" w:cs="Arial"/>
          <w:color w:val="000000"/>
          <w:sz w:val="20"/>
          <w:szCs w:val="20"/>
        </w:rPr>
        <w:t>о</w:t>
      </w:r>
      <w:r w:rsidRPr="00D172A3">
        <w:rPr>
          <w:rFonts w:ascii="Arial" w:hAnsi="Arial" w:cs="Arial"/>
          <w:color w:val="000000"/>
          <w:sz w:val="20"/>
          <w:szCs w:val="20"/>
        </w:rPr>
        <w:t>вания и гарантий иностранных инвестиций в России</w:t>
      </w:r>
      <w:r w:rsidR="004D1475" w:rsidRPr="00D172A3">
        <w:rPr>
          <w:rFonts w:ascii="Arial" w:hAnsi="Arial" w:cs="Arial"/>
          <w:color w:val="000000"/>
          <w:sz w:val="20"/>
          <w:szCs w:val="20"/>
        </w:rPr>
        <w:t>.</w:t>
      </w:r>
    </w:p>
    <w:p w:rsidR="005737B1" w:rsidRPr="00D172A3" w:rsidRDefault="005737B1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7F0462" w:rsidRPr="00D172A3" w:rsidRDefault="00336196" w:rsidP="00336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72A3">
        <w:rPr>
          <w:rFonts w:ascii="Arial" w:hAnsi="Arial" w:cs="Arial"/>
          <w:b/>
          <w:color w:val="000000"/>
          <w:sz w:val="20"/>
          <w:szCs w:val="20"/>
        </w:rPr>
        <w:t>Библиографический список</w:t>
      </w:r>
    </w:p>
    <w:p w:rsidR="007F0462" w:rsidRPr="00D172A3" w:rsidRDefault="007F0462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B6682" w:rsidRPr="00D172A3" w:rsidRDefault="000B6682" w:rsidP="00BF7DF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6F6F6E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 xml:space="preserve">Борисов Е.Ф. 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Экономическая теория: учебник. – 2-е изд., </w:t>
      </w:r>
      <w:proofErr w:type="spellStart"/>
      <w:r w:rsidR="00272AD4" w:rsidRPr="00D172A3">
        <w:rPr>
          <w:rFonts w:ascii="Arial" w:hAnsi="Arial" w:cs="Arial"/>
          <w:color w:val="000000"/>
          <w:sz w:val="20"/>
          <w:szCs w:val="20"/>
        </w:rPr>
        <w:t>испр</w:t>
      </w:r>
      <w:proofErr w:type="spellEnd"/>
      <w:r w:rsidR="00272AD4" w:rsidRPr="00D172A3">
        <w:rPr>
          <w:rFonts w:ascii="Arial" w:hAnsi="Arial" w:cs="Arial"/>
          <w:color w:val="000000"/>
          <w:sz w:val="20"/>
          <w:szCs w:val="20"/>
        </w:rPr>
        <w:t>. и доп. – М.: Проспект, 2005. – 544 с.</w:t>
      </w:r>
    </w:p>
    <w:p w:rsidR="000B6682" w:rsidRPr="00D172A3" w:rsidRDefault="000B6682" w:rsidP="00BF7DF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6F6F6E"/>
          <w:sz w:val="20"/>
          <w:szCs w:val="20"/>
        </w:rPr>
      </w:pPr>
      <w:r w:rsidRPr="00D172A3">
        <w:rPr>
          <w:rFonts w:ascii="Arial" w:hAnsi="Arial" w:cs="Arial"/>
          <w:color w:val="000000"/>
          <w:sz w:val="20"/>
          <w:szCs w:val="20"/>
        </w:rPr>
        <w:t>Воронина Л.А. Иностранные инвестиции как современный источник финансирования ро</w:t>
      </w:r>
      <w:r w:rsidRPr="00D172A3">
        <w:rPr>
          <w:rFonts w:ascii="Arial" w:hAnsi="Arial" w:cs="Arial"/>
          <w:color w:val="000000"/>
          <w:sz w:val="20"/>
          <w:szCs w:val="20"/>
        </w:rPr>
        <w:t>с</w:t>
      </w:r>
      <w:r w:rsidRPr="00D172A3">
        <w:rPr>
          <w:rFonts w:ascii="Arial" w:hAnsi="Arial" w:cs="Arial"/>
          <w:color w:val="000000"/>
          <w:sz w:val="20"/>
          <w:szCs w:val="20"/>
        </w:rPr>
        <w:t>сийской экономики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//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Финансы и кредит. – 2007. 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–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 №</w:t>
      </w:r>
      <w:r w:rsidR="00D81D88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9. – 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С</w:t>
      </w:r>
      <w:r w:rsidRPr="00D172A3">
        <w:rPr>
          <w:rFonts w:ascii="Arial" w:hAnsi="Arial" w:cs="Arial"/>
          <w:color w:val="000000"/>
          <w:sz w:val="20"/>
          <w:szCs w:val="20"/>
        </w:rPr>
        <w:t>.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2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–</w:t>
      </w:r>
      <w:r w:rsidRPr="00D172A3">
        <w:rPr>
          <w:rFonts w:ascii="Arial" w:hAnsi="Arial" w:cs="Arial"/>
          <w:color w:val="000000"/>
          <w:sz w:val="20"/>
          <w:szCs w:val="20"/>
        </w:rPr>
        <w:t>11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.</w:t>
      </w:r>
    </w:p>
    <w:p w:rsidR="000B6682" w:rsidRPr="00D172A3" w:rsidRDefault="000B6682" w:rsidP="00BF7DF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6F6F6E"/>
          <w:sz w:val="20"/>
          <w:szCs w:val="20"/>
        </w:rPr>
      </w:pPr>
      <w:proofErr w:type="spellStart"/>
      <w:r w:rsidRPr="00D172A3">
        <w:rPr>
          <w:rFonts w:ascii="Arial" w:hAnsi="Arial" w:cs="Arial"/>
          <w:color w:val="000000"/>
          <w:sz w:val="20"/>
          <w:szCs w:val="20"/>
        </w:rPr>
        <w:t>Джанова</w:t>
      </w:r>
      <w:proofErr w:type="spellEnd"/>
      <w:r w:rsidRPr="00D172A3">
        <w:rPr>
          <w:rFonts w:ascii="Arial" w:hAnsi="Arial" w:cs="Arial"/>
          <w:color w:val="000000"/>
          <w:sz w:val="20"/>
          <w:szCs w:val="20"/>
        </w:rPr>
        <w:t xml:space="preserve"> З.А. Инвестиционная привлекательность России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// Экономическое возрождение России. – 2007. 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–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 №</w:t>
      </w:r>
      <w:r w:rsidR="00D81D88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 xml:space="preserve">4. – 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С</w:t>
      </w:r>
      <w:r w:rsidRPr="00D172A3">
        <w:rPr>
          <w:rFonts w:ascii="Arial" w:hAnsi="Arial" w:cs="Arial"/>
          <w:color w:val="000000"/>
          <w:sz w:val="20"/>
          <w:szCs w:val="20"/>
        </w:rPr>
        <w:t>.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2A3">
        <w:rPr>
          <w:rFonts w:ascii="Arial" w:hAnsi="Arial" w:cs="Arial"/>
          <w:color w:val="000000"/>
          <w:sz w:val="20"/>
          <w:szCs w:val="20"/>
        </w:rPr>
        <w:t>62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–</w:t>
      </w:r>
      <w:r w:rsidRPr="00D172A3">
        <w:rPr>
          <w:rFonts w:ascii="Arial" w:hAnsi="Arial" w:cs="Arial"/>
          <w:color w:val="000000"/>
          <w:sz w:val="20"/>
          <w:szCs w:val="20"/>
        </w:rPr>
        <w:t>66</w:t>
      </w:r>
      <w:r w:rsidR="00272AD4" w:rsidRPr="00D172A3">
        <w:rPr>
          <w:rFonts w:ascii="Arial" w:hAnsi="Arial" w:cs="Arial"/>
          <w:color w:val="000000"/>
          <w:sz w:val="20"/>
          <w:szCs w:val="20"/>
        </w:rPr>
        <w:t>.</w:t>
      </w:r>
    </w:p>
    <w:p w:rsidR="007F0462" w:rsidRPr="00D172A3" w:rsidRDefault="00272AD4" w:rsidP="00BF7DF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6F6F6E"/>
          <w:sz w:val="20"/>
          <w:szCs w:val="20"/>
        </w:rPr>
      </w:pPr>
      <w:r w:rsidRPr="00D172A3">
        <w:rPr>
          <w:rFonts w:ascii="Arial" w:hAnsi="Arial" w:cs="Arial"/>
          <w:sz w:val="20"/>
          <w:szCs w:val="20"/>
          <w:lang w:val="en-US"/>
        </w:rPr>
        <w:t>Attractiveness</w:t>
      </w:r>
      <w:r w:rsidRPr="00D172A3">
        <w:rPr>
          <w:rFonts w:ascii="Arial" w:hAnsi="Arial" w:cs="Arial"/>
          <w:sz w:val="20"/>
          <w:szCs w:val="20"/>
        </w:rPr>
        <w:t xml:space="preserve"> [Электронный ресурс]. – Режим доступа</w:t>
      </w:r>
      <w:r w:rsidR="00D81D88" w:rsidRPr="00D172A3">
        <w:rPr>
          <w:rFonts w:ascii="Arial" w:hAnsi="Arial" w:cs="Arial"/>
          <w:sz w:val="20"/>
          <w:szCs w:val="20"/>
        </w:rPr>
        <w:t xml:space="preserve">: </w:t>
      </w:r>
      <w:r w:rsidR="007F0462" w:rsidRPr="00D172A3">
        <w:rPr>
          <w:rFonts w:ascii="Arial" w:hAnsi="Arial" w:cs="Arial"/>
          <w:bCs/>
          <w:sz w:val="20"/>
          <w:szCs w:val="20"/>
          <w:lang w:val="en-US"/>
        </w:rPr>
        <w:t>www</w:t>
      </w:r>
      <w:r w:rsidR="007F0462" w:rsidRPr="00D172A3">
        <w:rPr>
          <w:rFonts w:ascii="Arial" w:hAnsi="Arial" w:cs="Arial"/>
          <w:bCs/>
          <w:sz w:val="20"/>
          <w:szCs w:val="20"/>
        </w:rPr>
        <w:t>.</w:t>
      </w:r>
      <w:proofErr w:type="spellStart"/>
      <w:r w:rsidR="007F0462" w:rsidRPr="00D172A3">
        <w:rPr>
          <w:rFonts w:ascii="Arial" w:hAnsi="Arial" w:cs="Arial"/>
          <w:bCs/>
          <w:sz w:val="20"/>
          <w:szCs w:val="20"/>
          <w:lang w:val="en-US"/>
        </w:rPr>
        <w:t>ey</w:t>
      </w:r>
      <w:proofErr w:type="spellEnd"/>
      <w:r w:rsidR="007F0462" w:rsidRPr="00D172A3">
        <w:rPr>
          <w:rFonts w:ascii="Arial" w:hAnsi="Arial" w:cs="Arial"/>
          <w:bCs/>
          <w:sz w:val="20"/>
          <w:szCs w:val="20"/>
        </w:rPr>
        <w:t>.</w:t>
      </w:r>
      <w:r w:rsidR="007F0462" w:rsidRPr="00D172A3">
        <w:rPr>
          <w:rFonts w:ascii="Arial" w:hAnsi="Arial" w:cs="Arial"/>
          <w:bCs/>
          <w:sz w:val="20"/>
          <w:szCs w:val="20"/>
          <w:lang w:val="en-US"/>
        </w:rPr>
        <w:t>com</w:t>
      </w:r>
      <w:r w:rsidR="007F0462" w:rsidRPr="00D172A3">
        <w:rPr>
          <w:rFonts w:ascii="Arial" w:hAnsi="Arial" w:cs="Arial"/>
          <w:bCs/>
          <w:sz w:val="20"/>
          <w:szCs w:val="20"/>
        </w:rPr>
        <w:t>/</w:t>
      </w:r>
      <w:r w:rsidR="007F0462" w:rsidRPr="00D172A3">
        <w:rPr>
          <w:rFonts w:ascii="Arial" w:hAnsi="Arial" w:cs="Arial"/>
          <w:bCs/>
          <w:sz w:val="20"/>
          <w:szCs w:val="20"/>
          <w:lang w:val="en-US"/>
        </w:rPr>
        <w:t>attractiveness</w:t>
      </w:r>
    </w:p>
    <w:p w:rsidR="007F0462" w:rsidRPr="00D172A3" w:rsidRDefault="007F0462" w:rsidP="00B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F0462" w:rsidRPr="00D172A3" w:rsidSect="00BF7DF3">
      <w:footerReference w:type="default" r:id="rId13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2A" w:rsidRDefault="009F202A" w:rsidP="00BF7DF3">
      <w:pPr>
        <w:spacing w:after="0" w:line="240" w:lineRule="auto"/>
      </w:pPr>
      <w:r>
        <w:separator/>
      </w:r>
    </w:p>
  </w:endnote>
  <w:endnote w:type="continuationSeparator" w:id="0">
    <w:p w:rsidR="009F202A" w:rsidRDefault="009F202A" w:rsidP="00BF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001"/>
      <w:docPartObj>
        <w:docPartGallery w:val="Page Numbers (Bottom of Page)"/>
        <w:docPartUnique/>
      </w:docPartObj>
    </w:sdtPr>
    <w:sdtEndPr/>
    <w:sdtContent>
      <w:p w:rsidR="00BF7DF3" w:rsidRDefault="003B76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DF3" w:rsidRDefault="00BF7D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2A" w:rsidRDefault="009F202A" w:rsidP="00BF7DF3">
      <w:pPr>
        <w:spacing w:after="0" w:line="240" w:lineRule="auto"/>
      </w:pPr>
      <w:r>
        <w:separator/>
      </w:r>
    </w:p>
  </w:footnote>
  <w:footnote w:type="continuationSeparator" w:id="0">
    <w:p w:rsidR="009F202A" w:rsidRDefault="009F202A" w:rsidP="00BF7DF3">
      <w:pPr>
        <w:spacing w:after="0" w:line="240" w:lineRule="auto"/>
      </w:pPr>
      <w:r>
        <w:continuationSeparator/>
      </w:r>
    </w:p>
  </w:footnote>
  <w:footnote w:id="1">
    <w:p w:rsidR="00D172A3" w:rsidRPr="00D172A3" w:rsidRDefault="00D172A3" w:rsidP="00D172A3">
      <w:pPr>
        <w:pStyle w:val="ad"/>
        <w:rPr>
          <w:rFonts w:ascii="Arial" w:hAnsi="Arial" w:cs="Arial"/>
          <w:sz w:val="18"/>
          <w:szCs w:val="18"/>
        </w:rPr>
      </w:pPr>
      <w:r w:rsidRPr="00D172A3">
        <w:rPr>
          <w:rStyle w:val="af"/>
          <w:rFonts w:ascii="Arial" w:hAnsi="Arial" w:cs="Arial"/>
          <w:sz w:val="18"/>
          <w:szCs w:val="18"/>
        </w:rPr>
        <w:footnoteRef/>
      </w:r>
      <w:r w:rsidRPr="00D172A3">
        <w:rPr>
          <w:rFonts w:ascii="Arial" w:hAnsi="Arial" w:cs="Arial"/>
          <w:sz w:val="18"/>
          <w:szCs w:val="18"/>
        </w:rPr>
        <w:t xml:space="preserve"> Горбунова Вероника Сергеевна, студентка, @</w:t>
      </w:r>
      <w:proofErr w:type="spellStart"/>
      <w:r w:rsidRPr="00D172A3">
        <w:rPr>
          <w:rFonts w:ascii="Arial" w:hAnsi="Arial" w:cs="Arial"/>
          <w:sz w:val="18"/>
          <w:szCs w:val="18"/>
        </w:rPr>
        <w:t>mail</w:t>
      </w:r>
      <w:proofErr w:type="spellEnd"/>
      <w:r w:rsidRPr="00D172A3">
        <w:rPr>
          <w:rFonts w:ascii="Arial" w:hAnsi="Arial" w:cs="Arial"/>
          <w:sz w:val="18"/>
          <w:szCs w:val="18"/>
        </w:rPr>
        <w:t>: verunya.gorbunova.2014@mail.ru</w:t>
      </w:r>
    </w:p>
    <w:p w:rsidR="00D172A3" w:rsidRPr="00D172A3" w:rsidRDefault="00D172A3" w:rsidP="00D172A3">
      <w:pPr>
        <w:pStyle w:val="ad"/>
        <w:rPr>
          <w:rFonts w:ascii="Arial" w:hAnsi="Arial" w:cs="Arial"/>
          <w:sz w:val="18"/>
          <w:szCs w:val="18"/>
          <w:lang w:val="en-US"/>
        </w:rPr>
      </w:pPr>
      <w:proofErr w:type="spellStart"/>
      <w:r w:rsidRPr="00D172A3">
        <w:rPr>
          <w:rFonts w:ascii="Arial" w:hAnsi="Arial" w:cs="Arial"/>
          <w:sz w:val="18"/>
          <w:szCs w:val="18"/>
          <w:lang w:val="en-US"/>
        </w:rPr>
        <w:t>Gorbunova</w:t>
      </w:r>
      <w:proofErr w:type="spellEnd"/>
      <w:r w:rsidRPr="00D172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172A3">
        <w:rPr>
          <w:rFonts w:ascii="Arial" w:hAnsi="Arial" w:cs="Arial"/>
          <w:sz w:val="18"/>
          <w:szCs w:val="18"/>
          <w:lang w:val="en-US"/>
        </w:rPr>
        <w:t>Veronika</w:t>
      </w:r>
      <w:proofErr w:type="spellEnd"/>
      <w:r w:rsidRPr="00D172A3">
        <w:rPr>
          <w:rFonts w:ascii="Arial" w:hAnsi="Arial" w:cs="Arial"/>
          <w:sz w:val="18"/>
          <w:szCs w:val="18"/>
          <w:lang w:val="en-US"/>
        </w:rPr>
        <w:t>, a student, e-mail: verunya.gorbunova.2014@mail.ru</w:t>
      </w:r>
    </w:p>
  </w:footnote>
  <w:footnote w:id="2">
    <w:p w:rsidR="00D172A3" w:rsidRPr="00D172A3" w:rsidRDefault="00D172A3" w:rsidP="00D172A3">
      <w:pPr>
        <w:pStyle w:val="ad"/>
        <w:rPr>
          <w:rFonts w:ascii="Arial" w:hAnsi="Arial" w:cs="Arial"/>
          <w:sz w:val="18"/>
          <w:szCs w:val="18"/>
        </w:rPr>
      </w:pPr>
      <w:r w:rsidRPr="00D172A3">
        <w:rPr>
          <w:rStyle w:val="af"/>
          <w:rFonts w:ascii="Arial" w:hAnsi="Arial" w:cs="Arial"/>
          <w:sz w:val="18"/>
          <w:szCs w:val="18"/>
        </w:rPr>
        <w:footnoteRef/>
      </w:r>
      <w:r w:rsidRPr="00D172A3">
        <w:rPr>
          <w:rFonts w:ascii="Arial" w:hAnsi="Arial" w:cs="Arial"/>
          <w:sz w:val="18"/>
          <w:szCs w:val="18"/>
        </w:rPr>
        <w:t xml:space="preserve"> Нечаев Владимир Борисович, кандидат экономических наук, @</w:t>
      </w:r>
      <w:proofErr w:type="spellStart"/>
      <w:r w:rsidRPr="00D172A3">
        <w:rPr>
          <w:rFonts w:ascii="Arial" w:hAnsi="Arial" w:cs="Arial"/>
          <w:sz w:val="18"/>
          <w:szCs w:val="18"/>
        </w:rPr>
        <w:t>mail</w:t>
      </w:r>
      <w:proofErr w:type="spellEnd"/>
      <w:r w:rsidRPr="00D172A3">
        <w:rPr>
          <w:rFonts w:ascii="Arial" w:hAnsi="Arial" w:cs="Arial"/>
          <w:sz w:val="18"/>
          <w:szCs w:val="18"/>
        </w:rPr>
        <w:t>: 1976nvb@mail.ru</w:t>
      </w:r>
    </w:p>
    <w:p w:rsidR="00D172A3" w:rsidRPr="00D172A3" w:rsidRDefault="00D172A3" w:rsidP="00D172A3">
      <w:pPr>
        <w:pStyle w:val="ad"/>
        <w:rPr>
          <w:rFonts w:ascii="Arial" w:hAnsi="Arial" w:cs="Arial"/>
          <w:sz w:val="18"/>
          <w:szCs w:val="18"/>
          <w:lang w:val="en-US"/>
        </w:rPr>
      </w:pPr>
      <w:proofErr w:type="spellStart"/>
      <w:r w:rsidRPr="00D172A3">
        <w:rPr>
          <w:rFonts w:ascii="Arial" w:hAnsi="Arial" w:cs="Arial"/>
          <w:sz w:val="18"/>
          <w:szCs w:val="18"/>
          <w:lang w:val="en-US"/>
        </w:rPr>
        <w:t>Nechaev</w:t>
      </w:r>
      <w:proofErr w:type="spellEnd"/>
      <w:r w:rsidRPr="00D172A3">
        <w:rPr>
          <w:rFonts w:ascii="Arial" w:hAnsi="Arial" w:cs="Arial"/>
          <w:sz w:val="18"/>
          <w:szCs w:val="18"/>
          <w:lang w:val="en-US"/>
        </w:rPr>
        <w:t xml:space="preserve"> Vladimir, Candidate of Economics, e-mail: 1976nvb@mail.ru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C23"/>
    <w:multiLevelType w:val="multilevel"/>
    <w:tmpl w:val="1FE042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F"/>
    <w:rsid w:val="0001260A"/>
    <w:rsid w:val="0002013D"/>
    <w:rsid w:val="00023F8D"/>
    <w:rsid w:val="00050DD7"/>
    <w:rsid w:val="000B6682"/>
    <w:rsid w:val="00135255"/>
    <w:rsid w:val="0016548B"/>
    <w:rsid w:val="001B329C"/>
    <w:rsid w:val="001B6DB1"/>
    <w:rsid w:val="001C091C"/>
    <w:rsid w:val="001F19F2"/>
    <w:rsid w:val="0020464F"/>
    <w:rsid w:val="0020554D"/>
    <w:rsid w:val="002644DE"/>
    <w:rsid w:val="00272AD4"/>
    <w:rsid w:val="002D468E"/>
    <w:rsid w:val="003327A9"/>
    <w:rsid w:val="00336196"/>
    <w:rsid w:val="003B7617"/>
    <w:rsid w:val="004136CB"/>
    <w:rsid w:val="00484292"/>
    <w:rsid w:val="00494EC0"/>
    <w:rsid w:val="004D1475"/>
    <w:rsid w:val="004F310D"/>
    <w:rsid w:val="00572FDF"/>
    <w:rsid w:val="005737B1"/>
    <w:rsid w:val="005B63FE"/>
    <w:rsid w:val="005D4DB1"/>
    <w:rsid w:val="005E6AA2"/>
    <w:rsid w:val="00602788"/>
    <w:rsid w:val="00633B90"/>
    <w:rsid w:val="00646574"/>
    <w:rsid w:val="006528D8"/>
    <w:rsid w:val="00687531"/>
    <w:rsid w:val="006B2805"/>
    <w:rsid w:val="006D4079"/>
    <w:rsid w:val="00711605"/>
    <w:rsid w:val="00747F23"/>
    <w:rsid w:val="007D4D95"/>
    <w:rsid w:val="007F0462"/>
    <w:rsid w:val="007F3482"/>
    <w:rsid w:val="0080446E"/>
    <w:rsid w:val="008C427D"/>
    <w:rsid w:val="00952B30"/>
    <w:rsid w:val="00981E35"/>
    <w:rsid w:val="009A4C7F"/>
    <w:rsid w:val="009C23A4"/>
    <w:rsid w:val="009E0164"/>
    <w:rsid w:val="009F202A"/>
    <w:rsid w:val="00A525BA"/>
    <w:rsid w:val="00A60CC6"/>
    <w:rsid w:val="00A71C8C"/>
    <w:rsid w:val="00A75F8E"/>
    <w:rsid w:val="00A82187"/>
    <w:rsid w:val="00A9029F"/>
    <w:rsid w:val="00A90A64"/>
    <w:rsid w:val="00B005F6"/>
    <w:rsid w:val="00B01F83"/>
    <w:rsid w:val="00B47B07"/>
    <w:rsid w:val="00BC5BAD"/>
    <w:rsid w:val="00BD5EB3"/>
    <w:rsid w:val="00BF07A7"/>
    <w:rsid w:val="00BF7DF3"/>
    <w:rsid w:val="00C25AF7"/>
    <w:rsid w:val="00C53458"/>
    <w:rsid w:val="00D05CAB"/>
    <w:rsid w:val="00D172A3"/>
    <w:rsid w:val="00D23F42"/>
    <w:rsid w:val="00D25365"/>
    <w:rsid w:val="00D51ECB"/>
    <w:rsid w:val="00D65150"/>
    <w:rsid w:val="00D81D88"/>
    <w:rsid w:val="00D92329"/>
    <w:rsid w:val="00D94CDB"/>
    <w:rsid w:val="00D951F4"/>
    <w:rsid w:val="00E37181"/>
    <w:rsid w:val="00E47937"/>
    <w:rsid w:val="00E93A5F"/>
    <w:rsid w:val="00EC7B11"/>
    <w:rsid w:val="00ED60AB"/>
    <w:rsid w:val="00EE4674"/>
    <w:rsid w:val="00F30FA5"/>
    <w:rsid w:val="00F436C3"/>
    <w:rsid w:val="00F90B8F"/>
    <w:rsid w:val="00F97B82"/>
    <w:rsid w:val="00FE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4674"/>
  </w:style>
  <w:style w:type="character" w:customStyle="1" w:styleId="hl">
    <w:name w:val="hl"/>
    <w:basedOn w:val="a0"/>
    <w:rsid w:val="00EE4674"/>
  </w:style>
  <w:style w:type="paragraph" w:styleId="a5">
    <w:name w:val="Normal (Web)"/>
    <w:basedOn w:val="a"/>
    <w:uiPriority w:val="99"/>
    <w:semiHidden/>
    <w:unhideWhenUsed/>
    <w:rsid w:val="002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23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04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7DF3"/>
  </w:style>
  <w:style w:type="paragraph" w:styleId="aa">
    <w:name w:val="footer"/>
    <w:basedOn w:val="a"/>
    <w:link w:val="ab"/>
    <w:uiPriority w:val="99"/>
    <w:unhideWhenUsed/>
    <w:rsid w:val="00B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7DF3"/>
  </w:style>
  <w:style w:type="character" w:styleId="ac">
    <w:name w:val="FollowedHyperlink"/>
    <w:basedOn w:val="a0"/>
    <w:uiPriority w:val="99"/>
    <w:semiHidden/>
    <w:unhideWhenUsed/>
    <w:rsid w:val="00272AD4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172A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172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17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4674"/>
  </w:style>
  <w:style w:type="character" w:customStyle="1" w:styleId="hl">
    <w:name w:val="hl"/>
    <w:basedOn w:val="a0"/>
    <w:rsid w:val="00EE4674"/>
  </w:style>
  <w:style w:type="paragraph" w:styleId="a5">
    <w:name w:val="Normal (Web)"/>
    <w:basedOn w:val="a"/>
    <w:uiPriority w:val="99"/>
    <w:semiHidden/>
    <w:unhideWhenUsed/>
    <w:rsid w:val="002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23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04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7DF3"/>
  </w:style>
  <w:style w:type="paragraph" w:styleId="aa">
    <w:name w:val="footer"/>
    <w:basedOn w:val="a"/>
    <w:link w:val="ab"/>
    <w:uiPriority w:val="99"/>
    <w:unhideWhenUsed/>
    <w:rsid w:val="00B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7DF3"/>
  </w:style>
  <w:style w:type="character" w:styleId="ac">
    <w:name w:val="FollowedHyperlink"/>
    <w:basedOn w:val="a0"/>
    <w:uiPriority w:val="99"/>
    <w:semiHidden/>
    <w:unhideWhenUsed/>
    <w:rsid w:val="00272AD4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172A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172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1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17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731">
                  <w:marLeft w:val="0"/>
                  <w:marRight w:val="0"/>
                  <w:marTop w:val="0"/>
                  <w:marBottom w:val="13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8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276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053">
                      <w:marLeft w:val="0"/>
                      <w:marRight w:val="0"/>
                      <w:marTop w:val="0"/>
                      <w:marBottom w:val="13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Энергетика</c:v>
                </c:pt>
                <c:pt idx="1">
                  <c:v>Тяжелая промышленность</c:v>
                </c:pt>
                <c:pt idx="2">
                  <c:v>Автомобилестроение</c:v>
                </c:pt>
                <c:pt idx="3">
                  <c:v>Производство потребительских товаров</c:v>
                </c:pt>
                <c:pt idx="4">
                  <c:v>Высоеотехнологичное оборудование</c:v>
                </c:pt>
                <c:pt idx="5">
                  <c:v>Транспорт</c:v>
                </c:pt>
                <c:pt idx="6">
                  <c:v>Химическая промышленность</c:v>
                </c:pt>
                <c:pt idx="7">
                  <c:v>Фармацевтическая промышленность</c:v>
                </c:pt>
                <c:pt idx="8">
                  <c:v>Банковские и финансовые услуги сирахование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0.32000000000000117</c:v>
                </c:pt>
                <c:pt idx="1">
                  <c:v>0.23</c:v>
                </c:pt>
                <c:pt idx="2">
                  <c:v>0.13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0.1</c:v>
                </c:pt>
                <c:pt idx="6">
                  <c:v>0.1</c:v>
                </c:pt>
                <c:pt idx="7">
                  <c:v>9.0000000000000066E-2</c:v>
                </c:pt>
                <c:pt idx="8">
                  <c:v>8.0000000000000224E-2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57568"/>
        <c:axId val="46237376"/>
      </c:barChart>
      <c:catAx>
        <c:axId val="7735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6237376"/>
        <c:crosses val="autoZero"/>
        <c:auto val="1"/>
        <c:lblAlgn val="ctr"/>
        <c:lblOffset val="100"/>
        <c:noMultiLvlLbl val="0"/>
      </c:catAx>
      <c:valAx>
        <c:axId val="46237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35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57B-D643-423B-B09D-E02BA19C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Ефим_Катя</dc:creator>
  <cp:lastModifiedBy>Победаш Евгения Владимировна</cp:lastModifiedBy>
  <cp:revision>4</cp:revision>
  <dcterms:created xsi:type="dcterms:W3CDTF">2013-12-02T02:52:00Z</dcterms:created>
  <dcterms:modified xsi:type="dcterms:W3CDTF">2013-12-12T01:50:00Z</dcterms:modified>
</cp:coreProperties>
</file>